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8D" w:rsidRDefault="0065798D" w:rsidP="00602428">
      <w:pPr>
        <w:tabs>
          <w:tab w:val="left" w:pos="360"/>
        </w:tabs>
        <w:contextualSpacing/>
        <w:jc w:val="center"/>
        <w:rPr>
          <w:rFonts w:ascii="Arial Narrow" w:hAnsi="Arial Narrow" w:cs="Tahoma"/>
          <w:b/>
          <w:sz w:val="22"/>
          <w:szCs w:val="2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2195195</wp:posOffset>
            </wp:positionH>
            <wp:positionV relativeFrom="page">
              <wp:posOffset>350108</wp:posOffset>
            </wp:positionV>
            <wp:extent cx="2459736" cy="12527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736" cy="12527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5798D" w:rsidRDefault="0065798D" w:rsidP="00602428">
      <w:pPr>
        <w:tabs>
          <w:tab w:val="left" w:pos="360"/>
        </w:tabs>
        <w:contextualSpacing/>
        <w:jc w:val="center"/>
        <w:rPr>
          <w:rFonts w:ascii="Arial Narrow" w:hAnsi="Arial Narrow" w:cs="Tahoma"/>
          <w:b/>
          <w:sz w:val="22"/>
          <w:szCs w:val="22"/>
        </w:rPr>
      </w:pPr>
    </w:p>
    <w:p w:rsidR="0065798D" w:rsidRDefault="0065798D" w:rsidP="00602428">
      <w:pPr>
        <w:tabs>
          <w:tab w:val="left" w:pos="360"/>
        </w:tabs>
        <w:contextualSpacing/>
        <w:jc w:val="center"/>
        <w:rPr>
          <w:rFonts w:ascii="Arial Narrow" w:hAnsi="Arial Narrow" w:cs="Tahoma"/>
          <w:b/>
          <w:sz w:val="22"/>
          <w:szCs w:val="22"/>
        </w:rPr>
      </w:pPr>
    </w:p>
    <w:p w:rsidR="0065798D" w:rsidRDefault="0065798D" w:rsidP="00602428">
      <w:pPr>
        <w:tabs>
          <w:tab w:val="left" w:pos="360"/>
        </w:tabs>
        <w:contextualSpacing/>
        <w:jc w:val="center"/>
        <w:rPr>
          <w:rFonts w:ascii="Arial Narrow" w:hAnsi="Arial Narrow" w:cs="Tahoma"/>
          <w:b/>
          <w:sz w:val="22"/>
          <w:szCs w:val="22"/>
        </w:rPr>
      </w:pPr>
    </w:p>
    <w:p w:rsidR="0065798D" w:rsidRDefault="0065798D" w:rsidP="00602428">
      <w:pPr>
        <w:tabs>
          <w:tab w:val="left" w:pos="360"/>
        </w:tabs>
        <w:contextualSpacing/>
        <w:jc w:val="center"/>
        <w:rPr>
          <w:rFonts w:ascii="Arial Narrow" w:hAnsi="Arial Narrow" w:cs="Tahoma"/>
          <w:b/>
          <w:sz w:val="22"/>
          <w:szCs w:val="22"/>
        </w:rPr>
      </w:pPr>
    </w:p>
    <w:p w:rsidR="0065798D" w:rsidRDefault="0065798D" w:rsidP="00602428">
      <w:pPr>
        <w:tabs>
          <w:tab w:val="left" w:pos="360"/>
        </w:tabs>
        <w:contextualSpacing/>
        <w:jc w:val="center"/>
        <w:rPr>
          <w:rFonts w:ascii="Arial Narrow" w:hAnsi="Arial Narrow" w:cs="Tahoma"/>
          <w:b/>
          <w:sz w:val="22"/>
          <w:szCs w:val="22"/>
        </w:rPr>
      </w:pPr>
    </w:p>
    <w:p w:rsidR="0065798D" w:rsidRDefault="0065798D" w:rsidP="00602428">
      <w:pPr>
        <w:tabs>
          <w:tab w:val="left" w:pos="360"/>
        </w:tabs>
        <w:contextualSpacing/>
        <w:rPr>
          <w:rFonts w:ascii="Arial Narrow" w:hAnsi="Arial Narrow" w:cs="Tahoma"/>
          <w:b/>
          <w:sz w:val="22"/>
          <w:szCs w:val="22"/>
        </w:rPr>
      </w:pPr>
    </w:p>
    <w:p w:rsidR="0065798D" w:rsidRDefault="0065798D" w:rsidP="00602428">
      <w:pPr>
        <w:tabs>
          <w:tab w:val="left" w:pos="360"/>
        </w:tabs>
        <w:contextualSpacing/>
        <w:jc w:val="center"/>
        <w:rPr>
          <w:rFonts w:ascii="Arial Narrow" w:hAnsi="Arial Narrow" w:cs="Tahoma"/>
          <w:b/>
          <w:sz w:val="22"/>
          <w:szCs w:val="22"/>
        </w:rPr>
      </w:pPr>
    </w:p>
    <w:p w:rsidR="0065798D" w:rsidRPr="000E2A0F" w:rsidRDefault="0065798D" w:rsidP="0072615B">
      <w:pPr>
        <w:tabs>
          <w:tab w:val="left" w:pos="360"/>
        </w:tabs>
        <w:spacing w:line="228" w:lineRule="auto"/>
        <w:contextualSpacing/>
        <w:jc w:val="center"/>
        <w:rPr>
          <w:rFonts w:ascii="Arial Narrow" w:hAnsi="Arial Narrow" w:cs="Tahoma"/>
          <w:b/>
          <w:sz w:val="22"/>
          <w:szCs w:val="22"/>
        </w:rPr>
      </w:pPr>
      <w:r w:rsidRPr="000E2A0F">
        <w:rPr>
          <w:rFonts w:ascii="Arial Narrow" w:hAnsi="Arial Narrow" w:cs="Tahoma"/>
          <w:b/>
          <w:sz w:val="22"/>
          <w:szCs w:val="22"/>
        </w:rPr>
        <w:t xml:space="preserve">ACFA Board </w:t>
      </w:r>
      <w:r w:rsidR="005A2C49" w:rsidRPr="000E2A0F">
        <w:rPr>
          <w:rFonts w:ascii="Arial Narrow" w:hAnsi="Arial Narrow" w:cs="Tahoma"/>
          <w:b/>
          <w:sz w:val="22"/>
          <w:szCs w:val="22"/>
        </w:rPr>
        <w:t>Meeting</w:t>
      </w:r>
    </w:p>
    <w:p w:rsidR="0065798D" w:rsidRPr="000E2A0F" w:rsidRDefault="00C63704" w:rsidP="0072615B">
      <w:pPr>
        <w:tabs>
          <w:tab w:val="left" w:pos="360"/>
        </w:tabs>
        <w:spacing w:line="228" w:lineRule="auto"/>
        <w:contextualSpacing/>
        <w:jc w:val="center"/>
        <w:rPr>
          <w:rFonts w:ascii="Arial Narrow" w:hAnsi="Arial Narrow" w:cs="Tahoma"/>
          <w:sz w:val="22"/>
          <w:szCs w:val="22"/>
        </w:rPr>
      </w:pPr>
      <w:r>
        <w:rPr>
          <w:rFonts w:ascii="Arial Narrow" w:hAnsi="Arial Narrow" w:cs="Tahoma"/>
          <w:sz w:val="22"/>
          <w:szCs w:val="22"/>
        </w:rPr>
        <w:t>November</w:t>
      </w:r>
      <w:r w:rsidR="00A06B12">
        <w:rPr>
          <w:rFonts w:ascii="Arial Narrow" w:hAnsi="Arial Narrow" w:cs="Tahoma"/>
          <w:sz w:val="22"/>
          <w:szCs w:val="22"/>
        </w:rPr>
        <w:t xml:space="preserve"> 29</w:t>
      </w:r>
      <w:r w:rsidR="005A2C49" w:rsidRPr="000E2A0F">
        <w:rPr>
          <w:rFonts w:ascii="Arial Narrow" w:hAnsi="Arial Narrow" w:cs="Tahoma"/>
          <w:sz w:val="22"/>
          <w:szCs w:val="22"/>
        </w:rPr>
        <w:t xml:space="preserve">, 2017 </w:t>
      </w:r>
      <w:r w:rsidR="0065798D" w:rsidRPr="000E2A0F">
        <w:rPr>
          <w:rFonts w:ascii="Arial Narrow" w:hAnsi="Arial Narrow" w:cs="Tahoma"/>
          <w:sz w:val="22"/>
          <w:szCs w:val="22"/>
        </w:rPr>
        <w:t xml:space="preserve">at </w:t>
      </w:r>
      <w:r w:rsidR="00A06B12">
        <w:rPr>
          <w:rFonts w:ascii="Arial Narrow" w:hAnsi="Arial Narrow" w:cs="Tahoma"/>
          <w:sz w:val="22"/>
          <w:szCs w:val="22"/>
        </w:rPr>
        <w:t>the Matrix Hotel</w:t>
      </w:r>
      <w:r w:rsidR="00173A51" w:rsidRPr="000E2A0F">
        <w:rPr>
          <w:rFonts w:ascii="Arial Narrow" w:hAnsi="Arial Narrow" w:cs="Tahoma"/>
          <w:sz w:val="22"/>
          <w:szCs w:val="22"/>
        </w:rPr>
        <w:t>,</w:t>
      </w:r>
      <w:r w:rsidR="00A06B12">
        <w:rPr>
          <w:rFonts w:ascii="Arial Narrow" w:hAnsi="Arial Narrow" w:cs="Tahoma"/>
          <w:sz w:val="22"/>
          <w:szCs w:val="22"/>
        </w:rPr>
        <w:t xml:space="preserve"> Edmonton, </w:t>
      </w:r>
      <w:r w:rsidR="00173A51" w:rsidRPr="000E2A0F">
        <w:rPr>
          <w:rFonts w:ascii="Arial Narrow" w:hAnsi="Arial Narrow" w:cs="Tahoma"/>
          <w:sz w:val="22"/>
          <w:szCs w:val="22"/>
        </w:rPr>
        <w:t>AB</w:t>
      </w:r>
    </w:p>
    <w:p w:rsidR="0065798D" w:rsidRPr="000E2A0F" w:rsidRDefault="0065798D" w:rsidP="0072615B">
      <w:pPr>
        <w:tabs>
          <w:tab w:val="left" w:pos="360"/>
        </w:tabs>
        <w:spacing w:line="228" w:lineRule="auto"/>
        <w:contextualSpacing/>
        <w:rPr>
          <w:rFonts w:ascii="Arial Narrow" w:hAnsi="Arial Narrow" w:cs="Tahoma"/>
          <w:sz w:val="22"/>
          <w:szCs w:val="22"/>
        </w:rPr>
      </w:pPr>
    </w:p>
    <w:p w:rsidR="0065798D" w:rsidRPr="000E2A0F" w:rsidRDefault="0065798D" w:rsidP="0072615B">
      <w:pPr>
        <w:tabs>
          <w:tab w:val="left" w:pos="360"/>
        </w:tabs>
        <w:spacing w:line="228" w:lineRule="auto"/>
        <w:contextualSpacing/>
        <w:jc w:val="center"/>
        <w:rPr>
          <w:rFonts w:ascii="Arial Narrow" w:hAnsi="Arial Narrow" w:cs="Tahoma"/>
          <w:b/>
        </w:rPr>
      </w:pPr>
      <w:r w:rsidRPr="000E2A0F">
        <w:rPr>
          <w:rFonts w:ascii="Arial Narrow" w:hAnsi="Arial Narrow" w:cs="Tahoma"/>
          <w:b/>
        </w:rPr>
        <w:t>MINUTES</w:t>
      </w:r>
    </w:p>
    <w:p w:rsidR="0065798D" w:rsidRPr="000E2A0F" w:rsidRDefault="0065798D" w:rsidP="0072615B">
      <w:pPr>
        <w:tabs>
          <w:tab w:val="left" w:pos="360"/>
        </w:tabs>
        <w:spacing w:line="228" w:lineRule="auto"/>
        <w:contextualSpacing/>
        <w:rPr>
          <w:rFonts w:ascii="Arial Narrow" w:hAnsi="Arial Narrow" w:cs="Tahoma"/>
          <w:b/>
          <w:i/>
          <w:sz w:val="22"/>
          <w:szCs w:val="22"/>
        </w:rPr>
      </w:pPr>
    </w:p>
    <w:p w:rsidR="00233D0A" w:rsidRPr="00807A57" w:rsidRDefault="0065798D" w:rsidP="0072615B">
      <w:pPr>
        <w:tabs>
          <w:tab w:val="left" w:pos="360"/>
        </w:tabs>
        <w:spacing w:line="228" w:lineRule="auto"/>
        <w:contextualSpacing/>
        <w:rPr>
          <w:rFonts w:ascii="Arial Narrow" w:hAnsi="Arial Narrow"/>
          <w:sz w:val="22"/>
          <w:szCs w:val="22"/>
        </w:rPr>
      </w:pPr>
      <w:r w:rsidRPr="000E2A0F">
        <w:rPr>
          <w:rFonts w:ascii="Arial Narrow" w:hAnsi="Arial Narrow"/>
          <w:b/>
          <w:sz w:val="21"/>
          <w:szCs w:val="21"/>
        </w:rPr>
        <w:t xml:space="preserve">Directors in Attendance: </w:t>
      </w:r>
      <w:r w:rsidRPr="000E2A0F">
        <w:rPr>
          <w:rFonts w:ascii="Arial Narrow" w:hAnsi="Arial Narrow"/>
          <w:sz w:val="22"/>
          <w:szCs w:val="22"/>
        </w:rPr>
        <w:t xml:space="preserve">James Bekkering, </w:t>
      </w:r>
      <w:r w:rsidR="008D608F" w:rsidRPr="000E2A0F">
        <w:rPr>
          <w:rFonts w:ascii="Arial Narrow" w:hAnsi="Arial Narrow"/>
          <w:sz w:val="22"/>
          <w:szCs w:val="22"/>
        </w:rPr>
        <w:t xml:space="preserve">Jason Hagel, </w:t>
      </w:r>
      <w:r w:rsidRPr="000E2A0F">
        <w:rPr>
          <w:rFonts w:ascii="Arial Narrow" w:hAnsi="Arial Narrow"/>
          <w:sz w:val="22"/>
          <w:szCs w:val="22"/>
        </w:rPr>
        <w:t xml:space="preserve">Ryan Kasko, Colleen Mackey, </w:t>
      </w:r>
      <w:r w:rsidR="00233D0A">
        <w:rPr>
          <w:rFonts w:ascii="Arial Narrow" w:hAnsi="Arial Narrow"/>
          <w:sz w:val="22"/>
          <w:szCs w:val="22"/>
        </w:rPr>
        <w:t xml:space="preserve">Craig Paskal, </w:t>
      </w:r>
      <w:r w:rsidR="008D608F" w:rsidRPr="000E2A0F">
        <w:rPr>
          <w:rFonts w:ascii="Arial Narrow" w:hAnsi="Arial Narrow"/>
          <w:sz w:val="22"/>
          <w:szCs w:val="22"/>
        </w:rPr>
        <w:t xml:space="preserve">Page Stuart, </w:t>
      </w:r>
      <w:r w:rsidR="00173A51" w:rsidRPr="000E2A0F">
        <w:rPr>
          <w:rFonts w:ascii="Arial Narrow" w:hAnsi="Arial Narrow"/>
          <w:sz w:val="22"/>
          <w:szCs w:val="22"/>
        </w:rPr>
        <w:t xml:space="preserve">Greg Schmidt, </w:t>
      </w:r>
      <w:r w:rsidR="00233D0A">
        <w:rPr>
          <w:rFonts w:ascii="Arial Narrow" w:hAnsi="Arial Narrow"/>
          <w:sz w:val="22"/>
          <w:szCs w:val="22"/>
        </w:rPr>
        <w:t xml:space="preserve">Keith Ypma, </w:t>
      </w:r>
      <w:r w:rsidR="00173A51" w:rsidRPr="000E2A0F">
        <w:rPr>
          <w:rFonts w:ascii="Arial Narrow" w:hAnsi="Arial Narrow"/>
          <w:sz w:val="22"/>
          <w:szCs w:val="22"/>
        </w:rPr>
        <w:t xml:space="preserve">and Martin Zuidhof (Chair).  </w:t>
      </w:r>
      <w:r w:rsidRPr="000E2A0F">
        <w:rPr>
          <w:rFonts w:ascii="Arial Narrow" w:hAnsi="Arial Narrow"/>
          <w:b/>
          <w:sz w:val="21"/>
          <w:szCs w:val="21"/>
        </w:rPr>
        <w:t>Staff:</w:t>
      </w:r>
      <w:r w:rsidRPr="000E2A0F">
        <w:rPr>
          <w:rFonts w:ascii="Arial Narrow" w:hAnsi="Arial Narrow"/>
          <w:sz w:val="21"/>
          <w:szCs w:val="21"/>
        </w:rPr>
        <w:t xml:space="preserve"> </w:t>
      </w:r>
      <w:r w:rsidR="008D608F" w:rsidRPr="000E2A0F">
        <w:rPr>
          <w:rFonts w:ascii="Arial Narrow" w:hAnsi="Arial Narrow"/>
          <w:sz w:val="22"/>
          <w:szCs w:val="22"/>
        </w:rPr>
        <w:t>S</w:t>
      </w:r>
      <w:r w:rsidRPr="000E2A0F">
        <w:rPr>
          <w:rFonts w:ascii="Arial Narrow" w:hAnsi="Arial Narrow"/>
          <w:sz w:val="22"/>
          <w:szCs w:val="22"/>
        </w:rPr>
        <w:t xml:space="preserve">hannon Lyons, </w:t>
      </w:r>
      <w:r w:rsidR="00233D0A">
        <w:rPr>
          <w:rFonts w:ascii="Arial Narrow" w:hAnsi="Arial Narrow"/>
          <w:sz w:val="22"/>
          <w:szCs w:val="22"/>
        </w:rPr>
        <w:t xml:space="preserve">Joe Novecosky, </w:t>
      </w:r>
      <w:r w:rsidRPr="000E2A0F">
        <w:rPr>
          <w:rFonts w:ascii="Arial Narrow" w:hAnsi="Arial Narrow"/>
          <w:sz w:val="22"/>
          <w:szCs w:val="22"/>
        </w:rPr>
        <w:t xml:space="preserve">Casey </w:t>
      </w:r>
      <w:r w:rsidR="00173A51" w:rsidRPr="000E2A0F">
        <w:rPr>
          <w:rFonts w:ascii="Arial Narrow" w:hAnsi="Arial Narrow"/>
          <w:sz w:val="22"/>
          <w:szCs w:val="22"/>
        </w:rPr>
        <w:t xml:space="preserve">Vander Ploeg, and Bryan Walton.  </w:t>
      </w:r>
      <w:r w:rsidRPr="000E2A0F">
        <w:rPr>
          <w:rFonts w:ascii="Arial Narrow" w:hAnsi="Arial Narrow"/>
          <w:b/>
          <w:sz w:val="21"/>
          <w:szCs w:val="21"/>
        </w:rPr>
        <w:t>Guests:</w:t>
      </w:r>
      <w:r w:rsidRPr="00807A57">
        <w:rPr>
          <w:rFonts w:ascii="Arial Narrow" w:hAnsi="Arial Narrow"/>
          <w:sz w:val="22"/>
          <w:szCs w:val="22"/>
        </w:rPr>
        <w:t xml:space="preserve"> </w:t>
      </w:r>
      <w:r w:rsidR="00233D0A" w:rsidRPr="00807A57">
        <w:rPr>
          <w:rFonts w:ascii="Arial Narrow" w:hAnsi="Arial Narrow"/>
          <w:sz w:val="22"/>
          <w:szCs w:val="22"/>
        </w:rPr>
        <w:t xml:space="preserve">Devan Kolk, Gord Winkel, </w:t>
      </w:r>
      <w:r w:rsidR="00807A57" w:rsidRPr="00807A57">
        <w:rPr>
          <w:rFonts w:ascii="Arial Narrow" w:hAnsi="Arial Narrow"/>
          <w:sz w:val="22"/>
          <w:szCs w:val="22"/>
        </w:rPr>
        <w:t xml:space="preserve">Bev Yee, Jamie Curran, Dave Burdek, Freida Molenkamp-Oudman, Lisa Sadownik, and </w:t>
      </w:r>
      <w:r w:rsidR="00233D0A" w:rsidRPr="00807A57">
        <w:rPr>
          <w:rFonts w:ascii="Arial Narrow" w:hAnsi="Arial Narrow"/>
          <w:sz w:val="22"/>
          <w:szCs w:val="22"/>
        </w:rPr>
        <w:t>Bruce Mayer</w:t>
      </w:r>
      <w:r w:rsidR="00807A57">
        <w:rPr>
          <w:rFonts w:ascii="Arial Narrow" w:hAnsi="Arial Narrow"/>
          <w:sz w:val="22"/>
          <w:szCs w:val="22"/>
        </w:rPr>
        <w:t xml:space="preserve">.  </w:t>
      </w:r>
      <w:r w:rsidR="00173A51" w:rsidRPr="000E2A0F">
        <w:rPr>
          <w:rFonts w:ascii="Arial Narrow" w:hAnsi="Arial Narrow"/>
          <w:b/>
          <w:sz w:val="21"/>
          <w:szCs w:val="21"/>
        </w:rPr>
        <w:t xml:space="preserve">Regrets: </w:t>
      </w:r>
      <w:r w:rsidR="00233D0A" w:rsidRPr="000E2A0F">
        <w:rPr>
          <w:rFonts w:ascii="Arial Narrow" w:hAnsi="Arial Narrow"/>
          <w:sz w:val="22"/>
          <w:szCs w:val="22"/>
        </w:rPr>
        <w:t>Jake Bueckert,</w:t>
      </w:r>
      <w:r w:rsidR="00233D0A" w:rsidRPr="00233D0A">
        <w:rPr>
          <w:rFonts w:ascii="Arial Narrow" w:hAnsi="Arial Narrow"/>
          <w:sz w:val="22"/>
          <w:szCs w:val="22"/>
        </w:rPr>
        <w:t xml:space="preserve"> </w:t>
      </w:r>
      <w:r w:rsidR="00233D0A">
        <w:rPr>
          <w:rFonts w:ascii="Arial Narrow" w:hAnsi="Arial Narrow"/>
          <w:sz w:val="22"/>
          <w:szCs w:val="22"/>
        </w:rPr>
        <w:t xml:space="preserve">John Schooten, and Jeff Smith. </w:t>
      </w:r>
    </w:p>
    <w:p w:rsidR="00233D0A" w:rsidRDefault="00233D0A" w:rsidP="0072615B">
      <w:pPr>
        <w:tabs>
          <w:tab w:val="left" w:pos="360"/>
        </w:tabs>
        <w:spacing w:line="228" w:lineRule="auto"/>
        <w:contextualSpacing/>
        <w:rPr>
          <w:rFonts w:ascii="Arial Narrow" w:hAnsi="Arial Narrow"/>
          <w:b/>
          <w:sz w:val="21"/>
          <w:szCs w:val="21"/>
        </w:rPr>
      </w:pPr>
    </w:p>
    <w:p w:rsidR="00602428" w:rsidRPr="00602428" w:rsidRDefault="0065798D" w:rsidP="0072615B">
      <w:pPr>
        <w:spacing w:line="228" w:lineRule="auto"/>
        <w:rPr>
          <w:rFonts w:ascii="Arial Narrow" w:hAnsi="Arial Narrow"/>
          <w:sz w:val="22"/>
          <w:szCs w:val="22"/>
        </w:rPr>
      </w:pPr>
      <w:r w:rsidRPr="000E2A0F">
        <w:rPr>
          <w:rFonts w:ascii="Arial Narrow" w:hAnsi="Arial Narrow"/>
          <w:i/>
          <w:sz w:val="22"/>
          <w:szCs w:val="22"/>
        </w:rPr>
        <w:t>1)</w:t>
      </w:r>
      <w:r w:rsidRPr="000E2A0F">
        <w:rPr>
          <w:rFonts w:ascii="Arial Narrow" w:hAnsi="Arial Narrow"/>
          <w:i/>
          <w:sz w:val="22"/>
          <w:szCs w:val="22"/>
        </w:rPr>
        <w:tab/>
      </w:r>
      <w:r w:rsidRPr="00602428">
        <w:rPr>
          <w:rFonts w:ascii="Arial Narrow" w:hAnsi="Arial Narrow"/>
          <w:i/>
          <w:sz w:val="22"/>
          <w:szCs w:val="22"/>
        </w:rPr>
        <w:t xml:space="preserve">Call to Order and Agenda Check: </w:t>
      </w:r>
      <w:r w:rsidRPr="00602428">
        <w:rPr>
          <w:rFonts w:ascii="Arial Narrow" w:hAnsi="Arial Narrow"/>
          <w:sz w:val="22"/>
          <w:szCs w:val="22"/>
        </w:rPr>
        <w:t xml:space="preserve"> </w:t>
      </w:r>
      <w:r w:rsidR="009F655E" w:rsidRPr="00602428">
        <w:rPr>
          <w:rFonts w:ascii="Arial Narrow" w:hAnsi="Arial Narrow"/>
          <w:sz w:val="22"/>
          <w:szCs w:val="22"/>
        </w:rPr>
        <w:t>C</w:t>
      </w:r>
      <w:r w:rsidRPr="00602428">
        <w:rPr>
          <w:rFonts w:ascii="Arial Narrow" w:hAnsi="Arial Narrow"/>
          <w:sz w:val="22"/>
          <w:szCs w:val="22"/>
        </w:rPr>
        <w:t xml:space="preserve">hair Zuidhof </w:t>
      </w:r>
      <w:r w:rsidR="00807A57" w:rsidRPr="00602428">
        <w:rPr>
          <w:rFonts w:ascii="Arial Narrow" w:hAnsi="Arial Narrow"/>
          <w:sz w:val="22"/>
          <w:szCs w:val="22"/>
        </w:rPr>
        <w:t>c</w:t>
      </w:r>
      <w:r w:rsidR="009F655E" w:rsidRPr="00602428">
        <w:rPr>
          <w:rFonts w:ascii="Arial Narrow" w:hAnsi="Arial Narrow"/>
          <w:sz w:val="22"/>
          <w:szCs w:val="22"/>
        </w:rPr>
        <w:t xml:space="preserve">alled the meeting to order at </w:t>
      </w:r>
      <w:r w:rsidR="00807A57" w:rsidRPr="00602428">
        <w:rPr>
          <w:rFonts w:ascii="Arial Narrow" w:hAnsi="Arial Narrow"/>
          <w:sz w:val="22"/>
          <w:szCs w:val="22"/>
        </w:rPr>
        <w:t>7:59</w:t>
      </w:r>
      <w:r w:rsidR="00173A51" w:rsidRPr="00602428">
        <w:rPr>
          <w:rFonts w:ascii="Arial Narrow" w:hAnsi="Arial Narrow"/>
          <w:sz w:val="22"/>
          <w:szCs w:val="22"/>
        </w:rPr>
        <w:t xml:space="preserve"> and asked for additional agenda items. </w:t>
      </w:r>
      <w:r w:rsidR="00602428" w:rsidRPr="00602428">
        <w:rPr>
          <w:rFonts w:ascii="Arial Narrow" w:hAnsi="Arial Narrow"/>
          <w:sz w:val="22"/>
          <w:szCs w:val="22"/>
        </w:rPr>
        <w:t xml:space="preserve"> ABP-</w:t>
      </w:r>
    </w:p>
    <w:p w:rsidR="00807A57" w:rsidRPr="00602428" w:rsidRDefault="00602428" w:rsidP="0072615B">
      <w:pPr>
        <w:spacing w:line="228" w:lineRule="auto"/>
        <w:ind w:left="360"/>
        <w:rPr>
          <w:rFonts w:ascii="Arial Narrow" w:hAnsi="Arial Narrow"/>
          <w:sz w:val="22"/>
          <w:szCs w:val="22"/>
        </w:rPr>
      </w:pPr>
      <w:r w:rsidRPr="00602428">
        <w:rPr>
          <w:rFonts w:ascii="Arial Narrow" w:hAnsi="Arial Narrow"/>
          <w:sz w:val="22"/>
          <w:szCs w:val="22"/>
        </w:rPr>
        <w:t xml:space="preserve">ACFA discussion on governance and funding, rural crime, </w:t>
      </w:r>
      <w:r w:rsidR="0072615B">
        <w:rPr>
          <w:rFonts w:ascii="Arial Narrow" w:hAnsi="Arial Narrow"/>
          <w:sz w:val="22"/>
          <w:szCs w:val="22"/>
        </w:rPr>
        <w:t xml:space="preserve">and </w:t>
      </w:r>
      <w:r w:rsidRPr="00602428">
        <w:rPr>
          <w:rFonts w:ascii="Arial Narrow" w:hAnsi="Arial Narrow"/>
          <w:sz w:val="22"/>
          <w:szCs w:val="22"/>
        </w:rPr>
        <w:t>import-export issue</w:t>
      </w:r>
      <w:r w:rsidR="0072615B">
        <w:rPr>
          <w:rFonts w:ascii="Arial Narrow" w:hAnsi="Arial Narrow"/>
          <w:sz w:val="22"/>
          <w:szCs w:val="22"/>
        </w:rPr>
        <w:t>s w</w:t>
      </w:r>
      <w:r w:rsidRPr="00602428">
        <w:rPr>
          <w:rFonts w:ascii="Arial Narrow" w:hAnsi="Arial Narrow"/>
          <w:sz w:val="22"/>
          <w:szCs w:val="22"/>
        </w:rPr>
        <w:t xml:space="preserve">ere added. </w:t>
      </w:r>
      <w:r w:rsidRPr="00602428">
        <w:rPr>
          <w:rFonts w:ascii="Arial Narrow" w:hAnsi="Arial Narrow"/>
          <w:sz w:val="22"/>
          <w:szCs w:val="22"/>
          <w:u w:val="single"/>
        </w:rPr>
        <w:t>Moved/Seconded by Stuart/Ypma that the agenda be approved as amended. Carried</w:t>
      </w:r>
      <w:r w:rsidRPr="00602428">
        <w:rPr>
          <w:rFonts w:ascii="Arial Narrow" w:hAnsi="Arial Narrow"/>
          <w:sz w:val="22"/>
          <w:szCs w:val="22"/>
        </w:rPr>
        <w:t>.</w:t>
      </w:r>
    </w:p>
    <w:p w:rsidR="00807A57" w:rsidRPr="00602428" w:rsidRDefault="00807A57" w:rsidP="0072615B">
      <w:pPr>
        <w:spacing w:line="228" w:lineRule="auto"/>
        <w:rPr>
          <w:rFonts w:ascii="Arial Narrow" w:hAnsi="Arial Narrow"/>
          <w:sz w:val="22"/>
          <w:szCs w:val="22"/>
        </w:rPr>
      </w:pPr>
    </w:p>
    <w:p w:rsidR="000050E7" w:rsidRDefault="00602428" w:rsidP="0072615B">
      <w:pPr>
        <w:spacing w:line="228" w:lineRule="auto"/>
        <w:rPr>
          <w:rFonts w:ascii="Arial Narrow" w:hAnsi="Arial Narrow"/>
          <w:sz w:val="22"/>
          <w:szCs w:val="22"/>
        </w:rPr>
      </w:pPr>
      <w:r w:rsidRPr="00602428">
        <w:rPr>
          <w:rFonts w:ascii="Arial Narrow" w:hAnsi="Arial Narrow"/>
          <w:i/>
          <w:sz w:val="22"/>
          <w:szCs w:val="22"/>
        </w:rPr>
        <w:t>2)</w:t>
      </w:r>
      <w:r w:rsidRPr="00602428">
        <w:rPr>
          <w:rFonts w:ascii="Arial Narrow" w:hAnsi="Arial Narrow"/>
          <w:i/>
          <w:sz w:val="22"/>
          <w:szCs w:val="22"/>
        </w:rPr>
        <w:tab/>
      </w:r>
      <w:r w:rsidR="000050E7">
        <w:rPr>
          <w:rFonts w:ascii="Arial Narrow" w:hAnsi="Arial Narrow"/>
          <w:i/>
          <w:sz w:val="22"/>
          <w:szCs w:val="22"/>
        </w:rPr>
        <w:t>Minutes of Previous Meeting:</w:t>
      </w:r>
      <w:r w:rsidR="000050E7" w:rsidRPr="000050E7">
        <w:rPr>
          <w:rFonts w:ascii="Arial Narrow" w:hAnsi="Arial Narrow"/>
          <w:sz w:val="22"/>
          <w:szCs w:val="22"/>
        </w:rPr>
        <w:t xml:space="preserve">  Minutes should reflect that R. Kasko will be the Vice Chair of the 2018 Canadian Beef Industry </w:t>
      </w:r>
    </w:p>
    <w:p w:rsidR="00FF7A53" w:rsidRPr="00602428" w:rsidRDefault="000050E7" w:rsidP="0072615B">
      <w:pPr>
        <w:spacing w:line="228" w:lineRule="auto"/>
        <w:ind w:left="360"/>
        <w:rPr>
          <w:rFonts w:ascii="Arial Narrow" w:hAnsi="Arial Narrow"/>
          <w:sz w:val="22"/>
          <w:szCs w:val="22"/>
        </w:rPr>
      </w:pPr>
      <w:r w:rsidRPr="000050E7">
        <w:rPr>
          <w:rFonts w:ascii="Arial Narrow" w:hAnsi="Arial Narrow"/>
          <w:sz w:val="22"/>
          <w:szCs w:val="22"/>
        </w:rPr>
        <w:t xml:space="preserve">Conference and Chair for the 2019 Conference.  </w:t>
      </w:r>
      <w:r w:rsidR="00602428" w:rsidRPr="00602428">
        <w:rPr>
          <w:rFonts w:ascii="Arial Narrow" w:hAnsi="Arial Narrow"/>
          <w:sz w:val="22"/>
          <w:szCs w:val="22"/>
          <w:u w:val="single"/>
        </w:rPr>
        <w:t xml:space="preserve">Moved/Seconded by Kasko/Paskal that the minutes of the October 24, 2017 meeting be approved as </w:t>
      </w:r>
      <w:r>
        <w:rPr>
          <w:rFonts w:ascii="Arial Narrow" w:hAnsi="Arial Narrow"/>
          <w:sz w:val="22"/>
          <w:szCs w:val="22"/>
          <w:u w:val="single"/>
        </w:rPr>
        <w:t>amended</w:t>
      </w:r>
      <w:r w:rsidR="00602428" w:rsidRPr="00602428">
        <w:rPr>
          <w:rFonts w:ascii="Arial Narrow" w:hAnsi="Arial Narrow"/>
          <w:sz w:val="22"/>
          <w:szCs w:val="22"/>
          <w:u w:val="single"/>
        </w:rPr>
        <w:t>. Carried</w:t>
      </w:r>
      <w:r w:rsidR="00602428">
        <w:rPr>
          <w:rFonts w:ascii="Arial Narrow" w:hAnsi="Arial Narrow"/>
          <w:sz w:val="22"/>
          <w:szCs w:val="22"/>
        </w:rPr>
        <w:t>.</w:t>
      </w:r>
    </w:p>
    <w:p w:rsidR="00FF7A53" w:rsidRPr="00602428" w:rsidRDefault="00FF7A53" w:rsidP="0072615B">
      <w:pPr>
        <w:spacing w:line="228" w:lineRule="auto"/>
        <w:rPr>
          <w:rFonts w:ascii="Arial Narrow" w:hAnsi="Arial Narrow"/>
          <w:sz w:val="22"/>
          <w:szCs w:val="22"/>
        </w:rPr>
      </w:pPr>
    </w:p>
    <w:p w:rsidR="00FF7A53" w:rsidRPr="00602428" w:rsidRDefault="00602428" w:rsidP="0072615B">
      <w:pPr>
        <w:spacing w:line="228" w:lineRule="auto"/>
        <w:rPr>
          <w:rFonts w:ascii="Arial Narrow" w:hAnsi="Arial Narrow"/>
          <w:sz w:val="22"/>
          <w:szCs w:val="22"/>
        </w:rPr>
      </w:pPr>
      <w:r w:rsidRPr="00602428">
        <w:rPr>
          <w:rFonts w:ascii="Arial Narrow" w:hAnsi="Arial Narrow"/>
          <w:i/>
          <w:sz w:val="22"/>
          <w:szCs w:val="22"/>
        </w:rPr>
        <w:t>3)</w:t>
      </w:r>
      <w:r w:rsidRPr="00602428">
        <w:rPr>
          <w:rFonts w:ascii="Arial Narrow" w:hAnsi="Arial Narrow"/>
          <w:i/>
          <w:sz w:val="22"/>
          <w:szCs w:val="22"/>
        </w:rPr>
        <w:tab/>
      </w:r>
      <w:r w:rsidR="00FF7A53" w:rsidRPr="00602428">
        <w:rPr>
          <w:rFonts w:ascii="Arial Narrow" w:hAnsi="Arial Narrow"/>
          <w:i/>
          <w:sz w:val="22"/>
          <w:szCs w:val="22"/>
        </w:rPr>
        <w:t xml:space="preserve">Business Arising: </w:t>
      </w:r>
      <w:r w:rsidR="00FF7A53" w:rsidRPr="00602428">
        <w:rPr>
          <w:rFonts w:ascii="Arial Narrow" w:hAnsi="Arial Narrow"/>
          <w:sz w:val="22"/>
          <w:szCs w:val="22"/>
        </w:rPr>
        <w:t xml:space="preserve"> </w:t>
      </w:r>
      <w:r w:rsidR="00585C79">
        <w:rPr>
          <w:rFonts w:ascii="Arial Narrow" w:hAnsi="Arial Narrow"/>
          <w:sz w:val="22"/>
          <w:szCs w:val="22"/>
        </w:rPr>
        <w:t>None.</w:t>
      </w:r>
    </w:p>
    <w:p w:rsidR="00FF7A53" w:rsidRPr="00602428" w:rsidRDefault="00FF7A53" w:rsidP="0072615B">
      <w:pPr>
        <w:spacing w:line="228" w:lineRule="auto"/>
        <w:rPr>
          <w:rFonts w:ascii="Arial Narrow" w:hAnsi="Arial Narrow"/>
          <w:sz w:val="22"/>
          <w:szCs w:val="22"/>
        </w:rPr>
      </w:pPr>
    </w:p>
    <w:p w:rsidR="00C230E7" w:rsidRDefault="00585C79" w:rsidP="0072615B">
      <w:pPr>
        <w:spacing w:line="228" w:lineRule="auto"/>
        <w:rPr>
          <w:rFonts w:ascii="Arial Narrow" w:hAnsi="Arial Narrow"/>
          <w:sz w:val="22"/>
          <w:szCs w:val="22"/>
        </w:rPr>
      </w:pPr>
      <w:r w:rsidRPr="00585C79">
        <w:rPr>
          <w:rFonts w:ascii="Arial Narrow" w:hAnsi="Arial Narrow"/>
          <w:i/>
          <w:sz w:val="22"/>
          <w:szCs w:val="22"/>
        </w:rPr>
        <w:t>4)</w:t>
      </w:r>
      <w:r w:rsidRPr="00585C79">
        <w:rPr>
          <w:rFonts w:ascii="Arial Narrow" w:hAnsi="Arial Narrow"/>
          <w:i/>
          <w:sz w:val="22"/>
          <w:szCs w:val="22"/>
        </w:rPr>
        <w:tab/>
      </w:r>
      <w:r>
        <w:rPr>
          <w:rFonts w:ascii="Arial Narrow" w:hAnsi="Arial Narrow"/>
          <w:i/>
          <w:sz w:val="22"/>
          <w:szCs w:val="22"/>
        </w:rPr>
        <w:t>Meeting with Agriculture</w:t>
      </w:r>
      <w:r w:rsidR="00FF7A53" w:rsidRPr="00585C79">
        <w:rPr>
          <w:rFonts w:ascii="Arial Narrow" w:hAnsi="Arial Narrow"/>
          <w:i/>
          <w:sz w:val="22"/>
          <w:szCs w:val="22"/>
        </w:rPr>
        <w:t xml:space="preserve"> and Forestry</w:t>
      </w:r>
      <w:r w:rsidRPr="00585C79">
        <w:rPr>
          <w:rFonts w:ascii="Arial Narrow" w:hAnsi="Arial Narrow"/>
          <w:i/>
          <w:sz w:val="22"/>
          <w:szCs w:val="22"/>
        </w:rPr>
        <w:t xml:space="preserve"> Officials:</w:t>
      </w:r>
      <w:r w:rsidRPr="00585C79">
        <w:rPr>
          <w:rFonts w:ascii="Arial Narrow" w:hAnsi="Arial Narrow"/>
          <w:sz w:val="22"/>
          <w:szCs w:val="22"/>
        </w:rPr>
        <w:t xml:space="preserve">  </w:t>
      </w:r>
      <w:r>
        <w:rPr>
          <w:rFonts w:ascii="Arial Narrow" w:hAnsi="Arial Narrow"/>
          <w:sz w:val="22"/>
          <w:szCs w:val="22"/>
        </w:rPr>
        <w:t xml:space="preserve">The Department has been busy with changes to staffing and a review of </w:t>
      </w:r>
    </w:p>
    <w:p w:rsidR="00C230E7" w:rsidRPr="00C230E7" w:rsidRDefault="00585C79" w:rsidP="0072615B">
      <w:pPr>
        <w:spacing w:line="228" w:lineRule="auto"/>
        <w:ind w:left="360"/>
        <w:rPr>
          <w:rFonts w:ascii="Arial Narrow" w:hAnsi="Arial Narrow"/>
          <w:sz w:val="22"/>
          <w:szCs w:val="22"/>
        </w:rPr>
      </w:pPr>
      <w:r>
        <w:rPr>
          <w:rFonts w:ascii="Arial Narrow" w:hAnsi="Arial Narrow"/>
          <w:sz w:val="22"/>
          <w:szCs w:val="22"/>
        </w:rPr>
        <w:t xml:space="preserve">investments. Budgets are tight so officials want to ensure investments are being made in the right places.  Alberta is close to signing the agreement on the new Canadian </w:t>
      </w:r>
      <w:r w:rsidR="00C63704">
        <w:rPr>
          <w:rFonts w:ascii="Arial Narrow" w:hAnsi="Arial Narrow"/>
          <w:sz w:val="22"/>
          <w:szCs w:val="22"/>
        </w:rPr>
        <w:t>Agriculture</w:t>
      </w:r>
      <w:r>
        <w:rPr>
          <w:rFonts w:ascii="Arial Narrow" w:hAnsi="Arial Narrow"/>
          <w:sz w:val="22"/>
          <w:szCs w:val="22"/>
        </w:rPr>
        <w:t xml:space="preserve"> Partnership. W</w:t>
      </w:r>
      <w:r w:rsidR="00FF7A53" w:rsidRPr="00602428">
        <w:rPr>
          <w:rFonts w:ascii="Arial Narrow" w:hAnsi="Arial Narrow"/>
          <w:sz w:val="22"/>
          <w:szCs w:val="22"/>
        </w:rPr>
        <w:t xml:space="preserve">ork continues on </w:t>
      </w:r>
      <w:r>
        <w:rPr>
          <w:rFonts w:ascii="Arial Narrow" w:hAnsi="Arial Narrow"/>
          <w:sz w:val="22"/>
          <w:szCs w:val="22"/>
        </w:rPr>
        <w:t>Alberta</w:t>
      </w:r>
      <w:r w:rsidR="00FF7A53" w:rsidRPr="00602428">
        <w:rPr>
          <w:rFonts w:ascii="Arial Narrow" w:hAnsi="Arial Narrow"/>
          <w:sz w:val="22"/>
          <w:szCs w:val="22"/>
        </w:rPr>
        <w:t xml:space="preserve"> specific programs.  In Jan</w:t>
      </w:r>
      <w:r>
        <w:rPr>
          <w:rFonts w:ascii="Arial Narrow" w:hAnsi="Arial Narrow"/>
          <w:sz w:val="22"/>
          <w:szCs w:val="22"/>
        </w:rPr>
        <w:t>uary and February 2018 the province</w:t>
      </w:r>
      <w:r w:rsidR="00FF7A53" w:rsidRPr="00602428">
        <w:rPr>
          <w:rFonts w:ascii="Arial Narrow" w:hAnsi="Arial Narrow"/>
          <w:sz w:val="22"/>
          <w:szCs w:val="22"/>
        </w:rPr>
        <w:t xml:space="preserve"> will </w:t>
      </w:r>
      <w:r>
        <w:rPr>
          <w:rFonts w:ascii="Arial Narrow" w:hAnsi="Arial Narrow"/>
          <w:sz w:val="22"/>
          <w:szCs w:val="22"/>
        </w:rPr>
        <w:t xml:space="preserve">solicit input </w:t>
      </w:r>
      <w:r w:rsidR="00FF7A53" w:rsidRPr="00602428">
        <w:rPr>
          <w:rFonts w:ascii="Arial Narrow" w:hAnsi="Arial Narrow"/>
          <w:sz w:val="22"/>
          <w:szCs w:val="22"/>
        </w:rPr>
        <w:t xml:space="preserve">on CAP </w:t>
      </w:r>
      <w:r>
        <w:rPr>
          <w:rFonts w:ascii="Arial Narrow" w:hAnsi="Arial Narrow"/>
          <w:sz w:val="22"/>
          <w:szCs w:val="22"/>
        </w:rPr>
        <w:t>p</w:t>
      </w:r>
      <w:r w:rsidR="00FF7A53" w:rsidRPr="00602428">
        <w:rPr>
          <w:rFonts w:ascii="Arial Narrow" w:hAnsi="Arial Narrow"/>
          <w:sz w:val="22"/>
          <w:szCs w:val="22"/>
        </w:rPr>
        <w:t xml:space="preserve">rogramming.  </w:t>
      </w:r>
      <w:r>
        <w:rPr>
          <w:rFonts w:ascii="Arial Narrow" w:hAnsi="Arial Narrow"/>
          <w:sz w:val="22"/>
          <w:szCs w:val="22"/>
        </w:rPr>
        <w:t>The f</w:t>
      </w:r>
      <w:r w:rsidR="00FF7A53" w:rsidRPr="00602428">
        <w:rPr>
          <w:rFonts w:ascii="Arial Narrow" w:hAnsi="Arial Narrow"/>
          <w:sz w:val="22"/>
          <w:szCs w:val="22"/>
        </w:rPr>
        <w:t>unding envelope has not increased</w:t>
      </w:r>
      <w:r>
        <w:rPr>
          <w:rFonts w:ascii="Arial Narrow" w:hAnsi="Arial Narrow"/>
          <w:sz w:val="22"/>
          <w:szCs w:val="22"/>
        </w:rPr>
        <w:t xml:space="preserve"> but there are new areas such as public trust and climate change. The Department is pleased with the new AgSafe Alberta Society. The ABP-ACFA proposal for industry governance and funding was discussed, as was the Western Cattle Price Insurance Program. The province is continuing to talk with industry about what is working with WCPIP and what is not.  The Department believes that NAFTA talks are at an impasse. </w:t>
      </w:r>
      <w:r w:rsidR="00C230E7">
        <w:rPr>
          <w:rFonts w:ascii="Arial Narrow" w:hAnsi="Arial Narrow"/>
          <w:sz w:val="22"/>
          <w:szCs w:val="22"/>
        </w:rPr>
        <w:t>Issues outstanding include supply management, bio-tech, dispute resolution, intellectual property, and autos. Concerns were expressed by the Board on the d</w:t>
      </w:r>
      <w:r w:rsidR="00C230E7" w:rsidRPr="00602428">
        <w:rPr>
          <w:rFonts w:ascii="Arial Narrow" w:hAnsi="Arial Narrow"/>
          <w:sz w:val="22"/>
          <w:szCs w:val="22"/>
        </w:rPr>
        <w:t>istribution of</w:t>
      </w:r>
      <w:r w:rsidR="00C230E7">
        <w:rPr>
          <w:rFonts w:ascii="Arial Narrow" w:hAnsi="Arial Narrow"/>
          <w:sz w:val="22"/>
          <w:szCs w:val="22"/>
        </w:rPr>
        <w:t xml:space="preserve"> antimicrobials such as Tylosin </w:t>
      </w:r>
      <w:r w:rsidR="00C230E7" w:rsidRPr="00602428">
        <w:rPr>
          <w:rFonts w:ascii="Arial Narrow" w:hAnsi="Arial Narrow"/>
          <w:sz w:val="22"/>
          <w:szCs w:val="22"/>
        </w:rPr>
        <w:t>and Tetracyclines</w:t>
      </w:r>
      <w:r w:rsidR="00C230E7">
        <w:rPr>
          <w:rFonts w:ascii="Arial Narrow" w:hAnsi="Arial Narrow"/>
          <w:sz w:val="22"/>
          <w:szCs w:val="22"/>
        </w:rPr>
        <w:t xml:space="preserve"> under the new federal regulations.  No one argues with increased oversight but how the product is dispensed is not related to oversight. Producers need acc</w:t>
      </w:r>
      <w:r w:rsidR="00C230E7" w:rsidRPr="00C230E7">
        <w:rPr>
          <w:rFonts w:ascii="Arial Narrow" w:hAnsi="Arial Narrow"/>
          <w:sz w:val="22"/>
          <w:szCs w:val="22"/>
        </w:rPr>
        <w:t xml:space="preserve">ess to these products from multiple suppliers where competition keeps pricing affordable.  </w:t>
      </w:r>
    </w:p>
    <w:p w:rsidR="00585C79" w:rsidRPr="00C230E7" w:rsidRDefault="00585C79" w:rsidP="0072615B">
      <w:pPr>
        <w:spacing w:line="228" w:lineRule="auto"/>
        <w:rPr>
          <w:rFonts w:ascii="Arial Narrow" w:hAnsi="Arial Narrow"/>
          <w:sz w:val="22"/>
          <w:szCs w:val="22"/>
        </w:rPr>
      </w:pPr>
    </w:p>
    <w:p w:rsidR="00DA3BD9" w:rsidRDefault="00C230E7" w:rsidP="0072615B">
      <w:pPr>
        <w:spacing w:line="228" w:lineRule="auto"/>
        <w:rPr>
          <w:rFonts w:ascii="Arial Narrow" w:hAnsi="Arial Narrow"/>
          <w:bCs/>
          <w:sz w:val="22"/>
          <w:szCs w:val="22"/>
        </w:rPr>
      </w:pPr>
      <w:r w:rsidRPr="00DA3BD9">
        <w:rPr>
          <w:rFonts w:ascii="Arial Narrow" w:hAnsi="Arial Narrow"/>
          <w:i/>
          <w:sz w:val="22"/>
          <w:szCs w:val="22"/>
        </w:rPr>
        <w:t>5)</w:t>
      </w:r>
      <w:r w:rsidRPr="00DA3BD9">
        <w:rPr>
          <w:rFonts w:ascii="Arial Narrow" w:hAnsi="Arial Narrow"/>
          <w:i/>
          <w:sz w:val="22"/>
          <w:szCs w:val="22"/>
        </w:rPr>
        <w:tab/>
      </w:r>
      <w:r w:rsidR="00DA3BD9">
        <w:rPr>
          <w:rFonts w:ascii="Arial Narrow" w:hAnsi="Arial Narrow"/>
          <w:i/>
          <w:sz w:val="22"/>
          <w:szCs w:val="22"/>
        </w:rPr>
        <w:t xml:space="preserve">MLA Dinner:  </w:t>
      </w:r>
      <w:r w:rsidR="00DA3BD9">
        <w:rPr>
          <w:rFonts w:ascii="Arial Narrow" w:hAnsi="Arial Narrow"/>
          <w:bCs/>
          <w:sz w:val="22"/>
          <w:szCs w:val="22"/>
        </w:rPr>
        <w:t>Topics for the evening include rural infrastructure, modernizing</w:t>
      </w:r>
      <w:r w:rsidR="00971C9C" w:rsidRPr="00DA3BD9">
        <w:rPr>
          <w:rFonts w:ascii="Arial Narrow" w:hAnsi="Arial Narrow"/>
          <w:bCs/>
          <w:sz w:val="22"/>
          <w:szCs w:val="22"/>
        </w:rPr>
        <w:t xml:space="preserve"> assessment an</w:t>
      </w:r>
      <w:r w:rsidR="00DA3BD9">
        <w:rPr>
          <w:rFonts w:ascii="Arial Narrow" w:hAnsi="Arial Narrow"/>
          <w:bCs/>
          <w:sz w:val="22"/>
          <w:szCs w:val="22"/>
        </w:rPr>
        <w:t xml:space="preserve">d taxation of agricultural land, labour </w:t>
      </w:r>
    </w:p>
    <w:p w:rsidR="00B11042" w:rsidRPr="00DA3BD9" w:rsidRDefault="00DA3BD9" w:rsidP="0072615B">
      <w:pPr>
        <w:spacing w:line="228" w:lineRule="auto"/>
        <w:ind w:left="360"/>
        <w:rPr>
          <w:rFonts w:ascii="Arial Narrow" w:hAnsi="Arial Narrow"/>
          <w:sz w:val="22"/>
          <w:szCs w:val="22"/>
        </w:rPr>
      </w:pPr>
      <w:r>
        <w:rPr>
          <w:rFonts w:ascii="Arial Narrow" w:hAnsi="Arial Narrow"/>
          <w:bCs/>
          <w:sz w:val="22"/>
          <w:szCs w:val="22"/>
        </w:rPr>
        <w:t xml:space="preserve">shortages in </w:t>
      </w:r>
      <w:r w:rsidR="00971C9C" w:rsidRPr="00DA3BD9">
        <w:rPr>
          <w:rFonts w:ascii="Arial Narrow" w:hAnsi="Arial Narrow"/>
          <w:bCs/>
          <w:sz w:val="22"/>
          <w:szCs w:val="22"/>
        </w:rPr>
        <w:t>feedlots and packing plants</w:t>
      </w:r>
      <w:r>
        <w:rPr>
          <w:rFonts w:ascii="Arial Narrow" w:hAnsi="Arial Narrow"/>
          <w:bCs/>
          <w:sz w:val="22"/>
          <w:szCs w:val="22"/>
        </w:rPr>
        <w:t>, ACFA’s F</w:t>
      </w:r>
      <w:r w:rsidR="00971C9C" w:rsidRPr="00DA3BD9">
        <w:rPr>
          <w:rFonts w:ascii="Arial Narrow" w:hAnsi="Arial Narrow"/>
          <w:bCs/>
          <w:sz w:val="22"/>
          <w:szCs w:val="22"/>
        </w:rPr>
        <w:t>eedlot Safety Program</w:t>
      </w:r>
      <w:r>
        <w:rPr>
          <w:rFonts w:ascii="Arial Narrow" w:hAnsi="Arial Narrow"/>
          <w:bCs/>
          <w:sz w:val="22"/>
          <w:szCs w:val="22"/>
        </w:rPr>
        <w:t>, the impact of the C</w:t>
      </w:r>
      <w:r w:rsidR="00971C9C" w:rsidRPr="00DA3BD9">
        <w:rPr>
          <w:rFonts w:ascii="Arial Narrow" w:hAnsi="Arial Narrow"/>
          <w:bCs/>
          <w:sz w:val="22"/>
          <w:szCs w:val="22"/>
        </w:rPr>
        <w:t>arbon Levy</w:t>
      </w:r>
      <w:r>
        <w:rPr>
          <w:rFonts w:ascii="Arial Narrow" w:hAnsi="Arial Narrow"/>
          <w:bCs/>
          <w:sz w:val="22"/>
          <w:szCs w:val="22"/>
        </w:rPr>
        <w:t>, and the v</w:t>
      </w:r>
      <w:r w:rsidR="00971C9C" w:rsidRPr="00DA3BD9">
        <w:rPr>
          <w:rFonts w:ascii="Arial Narrow" w:hAnsi="Arial Narrow"/>
          <w:bCs/>
          <w:sz w:val="22"/>
          <w:szCs w:val="22"/>
        </w:rPr>
        <w:t>a</w:t>
      </w:r>
      <w:r>
        <w:rPr>
          <w:rFonts w:ascii="Arial Narrow" w:hAnsi="Arial Narrow"/>
          <w:bCs/>
          <w:sz w:val="22"/>
          <w:szCs w:val="22"/>
        </w:rPr>
        <w:t xml:space="preserve">lue of global trade agreements, </w:t>
      </w:r>
      <w:r w:rsidR="00971C9C" w:rsidRPr="00DA3BD9">
        <w:rPr>
          <w:rFonts w:ascii="Arial Narrow" w:hAnsi="Arial Narrow"/>
          <w:bCs/>
          <w:sz w:val="22"/>
          <w:szCs w:val="22"/>
        </w:rPr>
        <w:t xml:space="preserve">especially NAFTA, </w:t>
      </w:r>
      <w:r>
        <w:rPr>
          <w:rFonts w:ascii="Arial Narrow" w:hAnsi="Arial Narrow"/>
          <w:bCs/>
          <w:sz w:val="22"/>
          <w:szCs w:val="22"/>
        </w:rPr>
        <w:t xml:space="preserve">CPTPP, </w:t>
      </w:r>
      <w:r w:rsidR="00971C9C" w:rsidRPr="00DA3BD9">
        <w:rPr>
          <w:rFonts w:ascii="Arial Narrow" w:hAnsi="Arial Narrow"/>
          <w:bCs/>
          <w:sz w:val="22"/>
          <w:szCs w:val="22"/>
        </w:rPr>
        <w:t>and pursuing a</w:t>
      </w:r>
      <w:r>
        <w:rPr>
          <w:rFonts w:ascii="Arial Narrow" w:hAnsi="Arial Narrow"/>
          <w:bCs/>
          <w:sz w:val="22"/>
          <w:szCs w:val="22"/>
        </w:rPr>
        <w:t xml:space="preserve">n FTA with China.  </w:t>
      </w:r>
    </w:p>
    <w:p w:rsidR="00FF7A53" w:rsidRDefault="00FF7A53" w:rsidP="0072615B">
      <w:pPr>
        <w:spacing w:line="228" w:lineRule="auto"/>
        <w:rPr>
          <w:rFonts w:ascii="Arial Narrow" w:hAnsi="Arial Narrow"/>
          <w:sz w:val="22"/>
          <w:szCs w:val="22"/>
        </w:rPr>
      </w:pPr>
    </w:p>
    <w:p w:rsidR="000551A8" w:rsidRDefault="00DA3BD9" w:rsidP="0072615B">
      <w:pPr>
        <w:spacing w:line="228" w:lineRule="auto"/>
        <w:rPr>
          <w:rFonts w:ascii="Arial Narrow" w:hAnsi="Arial Narrow"/>
          <w:sz w:val="22"/>
          <w:szCs w:val="22"/>
        </w:rPr>
      </w:pPr>
      <w:r w:rsidRPr="00DA3BD9">
        <w:rPr>
          <w:rFonts w:ascii="Arial Narrow" w:hAnsi="Arial Narrow"/>
          <w:i/>
          <w:sz w:val="22"/>
          <w:szCs w:val="22"/>
        </w:rPr>
        <w:t>6)</w:t>
      </w:r>
      <w:r w:rsidRPr="00DA3BD9">
        <w:rPr>
          <w:rFonts w:ascii="Arial Narrow" w:hAnsi="Arial Narrow"/>
          <w:i/>
          <w:sz w:val="22"/>
          <w:szCs w:val="22"/>
        </w:rPr>
        <w:tab/>
        <w:t xml:space="preserve">Position </w:t>
      </w:r>
      <w:r>
        <w:rPr>
          <w:rFonts w:ascii="Arial Narrow" w:hAnsi="Arial Narrow"/>
          <w:i/>
          <w:sz w:val="22"/>
          <w:szCs w:val="22"/>
        </w:rPr>
        <w:t>Statements</w:t>
      </w:r>
      <w:r w:rsidRPr="00DA3BD9">
        <w:rPr>
          <w:rFonts w:ascii="Arial Narrow" w:hAnsi="Arial Narrow"/>
          <w:i/>
          <w:sz w:val="22"/>
          <w:szCs w:val="22"/>
        </w:rPr>
        <w:t>:</w:t>
      </w:r>
      <w:r w:rsidRPr="00DA3BD9">
        <w:rPr>
          <w:rFonts w:ascii="Arial Narrow" w:hAnsi="Arial Narrow"/>
          <w:sz w:val="22"/>
          <w:szCs w:val="22"/>
        </w:rPr>
        <w:t xml:space="preserve">  </w:t>
      </w:r>
      <w:r w:rsidR="000551A8">
        <w:rPr>
          <w:rFonts w:ascii="Arial Narrow" w:hAnsi="Arial Narrow"/>
          <w:sz w:val="22"/>
          <w:szCs w:val="22"/>
        </w:rPr>
        <w:t>Directors</w:t>
      </w:r>
      <w:r>
        <w:rPr>
          <w:rFonts w:ascii="Arial Narrow" w:hAnsi="Arial Narrow"/>
          <w:sz w:val="22"/>
          <w:szCs w:val="22"/>
        </w:rPr>
        <w:t xml:space="preserve"> and staff split into two groups, each taking half of the ACFA Position Statements for review.  </w:t>
      </w:r>
    </w:p>
    <w:p w:rsidR="00DA3BD9" w:rsidRPr="000551A8" w:rsidRDefault="0072615B" w:rsidP="0072615B">
      <w:pPr>
        <w:spacing w:line="228" w:lineRule="auto"/>
        <w:ind w:left="360"/>
        <w:rPr>
          <w:rFonts w:ascii="Arial Narrow" w:hAnsi="Arial Narrow"/>
          <w:sz w:val="22"/>
          <w:szCs w:val="22"/>
        </w:rPr>
      </w:pPr>
      <w:r>
        <w:rPr>
          <w:rFonts w:ascii="Arial Narrow" w:hAnsi="Arial Narrow"/>
          <w:sz w:val="22"/>
          <w:szCs w:val="22"/>
        </w:rPr>
        <w:t>Suggested c</w:t>
      </w:r>
      <w:r w:rsidR="00DA3BD9">
        <w:rPr>
          <w:rFonts w:ascii="Arial Narrow" w:hAnsi="Arial Narrow"/>
          <w:sz w:val="22"/>
          <w:szCs w:val="22"/>
        </w:rPr>
        <w:t xml:space="preserve">hanges were </w:t>
      </w:r>
      <w:r>
        <w:rPr>
          <w:rFonts w:ascii="Arial Narrow" w:hAnsi="Arial Narrow"/>
          <w:sz w:val="22"/>
          <w:szCs w:val="22"/>
        </w:rPr>
        <w:t>noted</w:t>
      </w:r>
      <w:r w:rsidR="00DA3BD9">
        <w:rPr>
          <w:rFonts w:ascii="Arial Narrow" w:hAnsi="Arial Narrow"/>
          <w:sz w:val="22"/>
          <w:szCs w:val="22"/>
        </w:rPr>
        <w:t xml:space="preserve">. </w:t>
      </w:r>
      <w:r w:rsidR="00DA3BD9" w:rsidRPr="00DA3BD9">
        <w:rPr>
          <w:rFonts w:ascii="Arial Narrow" w:hAnsi="Arial Narrow"/>
          <w:b/>
          <w:sz w:val="21"/>
          <w:szCs w:val="21"/>
        </w:rPr>
        <w:t xml:space="preserve"> </w:t>
      </w:r>
      <w:r w:rsidR="00DA3BD9" w:rsidRPr="00DA3BD9">
        <w:rPr>
          <w:rFonts w:ascii="Arial Narrow" w:hAnsi="Arial Narrow"/>
          <w:b/>
          <w:sz w:val="21"/>
          <w:szCs w:val="21"/>
          <w:u w:val="single"/>
        </w:rPr>
        <w:t>ACTION</w:t>
      </w:r>
      <w:r w:rsidR="00DA3BD9" w:rsidRPr="00DA3BD9">
        <w:rPr>
          <w:rFonts w:ascii="Arial Narrow" w:hAnsi="Arial Narrow"/>
          <w:b/>
          <w:sz w:val="21"/>
          <w:szCs w:val="21"/>
        </w:rPr>
        <w:t xml:space="preserve">: Statements to be brought back to the Board with </w:t>
      </w:r>
      <w:r>
        <w:rPr>
          <w:rFonts w:ascii="Arial Narrow" w:hAnsi="Arial Narrow"/>
          <w:b/>
          <w:sz w:val="21"/>
          <w:szCs w:val="21"/>
        </w:rPr>
        <w:t>c</w:t>
      </w:r>
      <w:r w:rsidR="00DA3BD9" w:rsidRPr="00DA3BD9">
        <w:rPr>
          <w:rFonts w:ascii="Arial Narrow" w:hAnsi="Arial Narrow"/>
          <w:b/>
          <w:sz w:val="21"/>
          <w:szCs w:val="21"/>
        </w:rPr>
        <w:t xml:space="preserve">hanges for </w:t>
      </w:r>
      <w:r>
        <w:rPr>
          <w:rFonts w:ascii="Arial Narrow" w:hAnsi="Arial Narrow"/>
          <w:b/>
          <w:sz w:val="21"/>
          <w:szCs w:val="21"/>
        </w:rPr>
        <w:t>final</w:t>
      </w:r>
      <w:r w:rsidR="00DA3BD9" w:rsidRPr="00DA3BD9">
        <w:rPr>
          <w:rFonts w:ascii="Arial Narrow" w:hAnsi="Arial Narrow"/>
          <w:b/>
          <w:sz w:val="21"/>
          <w:szCs w:val="21"/>
        </w:rPr>
        <w:t xml:space="preserve"> approval. </w:t>
      </w:r>
    </w:p>
    <w:p w:rsidR="00DA3BD9" w:rsidRPr="00DA3BD9" w:rsidRDefault="00DA3BD9" w:rsidP="0072615B">
      <w:pPr>
        <w:spacing w:line="228" w:lineRule="auto"/>
        <w:rPr>
          <w:rFonts w:ascii="Arial Narrow" w:hAnsi="Arial Narrow"/>
          <w:b/>
          <w:sz w:val="21"/>
          <w:szCs w:val="21"/>
        </w:rPr>
      </w:pPr>
    </w:p>
    <w:p w:rsidR="00A758D0" w:rsidRDefault="00DA3BD9" w:rsidP="0072615B">
      <w:pPr>
        <w:spacing w:line="228" w:lineRule="auto"/>
        <w:rPr>
          <w:rFonts w:ascii="Arial Narrow" w:hAnsi="Arial Narrow"/>
          <w:sz w:val="22"/>
          <w:szCs w:val="22"/>
        </w:rPr>
      </w:pPr>
      <w:r w:rsidRPr="00A758D0">
        <w:rPr>
          <w:rFonts w:ascii="Arial Narrow" w:hAnsi="Arial Narrow"/>
          <w:i/>
          <w:sz w:val="22"/>
          <w:szCs w:val="22"/>
        </w:rPr>
        <w:t>7)</w:t>
      </w:r>
      <w:r w:rsidRPr="00A758D0">
        <w:rPr>
          <w:rFonts w:ascii="Arial Narrow" w:hAnsi="Arial Narrow"/>
          <w:i/>
          <w:sz w:val="22"/>
          <w:szCs w:val="22"/>
        </w:rPr>
        <w:tab/>
      </w:r>
      <w:r w:rsidR="000551A8" w:rsidRPr="00A758D0">
        <w:rPr>
          <w:rFonts w:ascii="Arial Narrow" w:hAnsi="Arial Narrow"/>
          <w:i/>
          <w:sz w:val="22"/>
          <w:szCs w:val="22"/>
        </w:rPr>
        <w:t>Request for Decision-Sponsorships:</w:t>
      </w:r>
      <w:r w:rsidR="000551A8">
        <w:rPr>
          <w:rFonts w:ascii="Arial Narrow" w:hAnsi="Arial Narrow"/>
          <w:sz w:val="22"/>
          <w:szCs w:val="22"/>
        </w:rPr>
        <w:t xml:space="preserve">  J. Brunette requested the Board a development approve development of</w:t>
      </w:r>
      <w:r w:rsidR="00A758D0">
        <w:rPr>
          <w:rFonts w:ascii="Arial Narrow" w:hAnsi="Arial Narrow"/>
          <w:sz w:val="22"/>
          <w:szCs w:val="22"/>
        </w:rPr>
        <w:t xml:space="preserve"> a </w:t>
      </w:r>
      <w:r w:rsidR="000551A8">
        <w:rPr>
          <w:rFonts w:ascii="Arial Narrow" w:hAnsi="Arial Narrow"/>
          <w:sz w:val="22"/>
          <w:szCs w:val="22"/>
        </w:rPr>
        <w:t xml:space="preserve">sponsorship plan </w:t>
      </w:r>
    </w:p>
    <w:p w:rsidR="000551A8" w:rsidRPr="000551A8" w:rsidRDefault="00A758D0" w:rsidP="0072615B">
      <w:pPr>
        <w:spacing w:line="228" w:lineRule="auto"/>
        <w:ind w:left="360"/>
        <w:rPr>
          <w:rFonts w:ascii="Arial Narrow" w:hAnsi="Arial Narrow"/>
          <w:sz w:val="22"/>
          <w:szCs w:val="22"/>
        </w:rPr>
      </w:pPr>
      <w:r>
        <w:rPr>
          <w:rFonts w:ascii="Arial Narrow" w:hAnsi="Arial Narrow"/>
          <w:sz w:val="22"/>
          <w:szCs w:val="22"/>
        </w:rPr>
        <w:t>t</w:t>
      </w:r>
      <w:r w:rsidR="000551A8">
        <w:rPr>
          <w:rFonts w:ascii="Arial Narrow" w:hAnsi="Arial Narrow"/>
          <w:sz w:val="22"/>
          <w:szCs w:val="22"/>
        </w:rPr>
        <w:t xml:space="preserve">hat </w:t>
      </w:r>
      <w:r>
        <w:rPr>
          <w:rFonts w:ascii="Arial Narrow" w:hAnsi="Arial Narrow"/>
          <w:sz w:val="22"/>
          <w:szCs w:val="22"/>
        </w:rPr>
        <w:t xml:space="preserve">would guide </w:t>
      </w:r>
      <w:r w:rsidR="000551A8">
        <w:rPr>
          <w:rFonts w:ascii="Arial Narrow" w:hAnsi="Arial Narrow"/>
          <w:sz w:val="22"/>
          <w:szCs w:val="22"/>
        </w:rPr>
        <w:t xml:space="preserve">ACFA </w:t>
      </w:r>
      <w:r>
        <w:rPr>
          <w:rFonts w:ascii="Arial Narrow" w:hAnsi="Arial Narrow"/>
          <w:sz w:val="22"/>
          <w:szCs w:val="22"/>
        </w:rPr>
        <w:t>in making</w:t>
      </w:r>
      <w:r w:rsidR="000551A8">
        <w:rPr>
          <w:rFonts w:ascii="Arial Narrow" w:hAnsi="Arial Narrow"/>
          <w:sz w:val="22"/>
          <w:szCs w:val="22"/>
        </w:rPr>
        <w:t xml:space="preserve"> charitable contributions as per the Strategic Plan. </w:t>
      </w:r>
      <w:r>
        <w:rPr>
          <w:rFonts w:ascii="Arial Narrow" w:hAnsi="Arial Narrow"/>
          <w:sz w:val="22"/>
          <w:szCs w:val="22"/>
        </w:rPr>
        <w:t xml:space="preserve">Total cost is estimated at $10,000.  </w:t>
      </w:r>
      <w:r w:rsidRPr="00A758D0">
        <w:rPr>
          <w:rFonts w:ascii="Arial Narrow" w:hAnsi="Arial Narrow"/>
          <w:sz w:val="22"/>
          <w:szCs w:val="22"/>
          <w:u w:val="single"/>
        </w:rPr>
        <w:t>Moved/Seconded by Bekkering/Paskal that the RFD submitted be approved as presented. Carried</w:t>
      </w:r>
      <w:r>
        <w:rPr>
          <w:rFonts w:ascii="Arial Narrow" w:hAnsi="Arial Narrow"/>
          <w:sz w:val="22"/>
          <w:szCs w:val="22"/>
        </w:rPr>
        <w:t>.</w:t>
      </w:r>
    </w:p>
    <w:p w:rsidR="000551A8" w:rsidRPr="00A758D0" w:rsidRDefault="000551A8" w:rsidP="0072615B">
      <w:pPr>
        <w:spacing w:line="228" w:lineRule="auto"/>
        <w:rPr>
          <w:rFonts w:ascii="Arial Narrow" w:hAnsi="Arial Narrow"/>
          <w:i/>
          <w:sz w:val="22"/>
          <w:szCs w:val="22"/>
        </w:rPr>
      </w:pPr>
    </w:p>
    <w:p w:rsidR="00A758D0" w:rsidRDefault="00A758D0" w:rsidP="0072615B">
      <w:pPr>
        <w:spacing w:line="228" w:lineRule="auto"/>
        <w:rPr>
          <w:rFonts w:ascii="Arial Narrow" w:hAnsi="Arial Narrow"/>
          <w:sz w:val="22"/>
          <w:szCs w:val="22"/>
        </w:rPr>
      </w:pPr>
      <w:r w:rsidRPr="00A758D0">
        <w:rPr>
          <w:rFonts w:ascii="Arial Narrow" w:hAnsi="Arial Narrow"/>
          <w:i/>
          <w:sz w:val="22"/>
          <w:szCs w:val="22"/>
        </w:rPr>
        <w:t>8)</w:t>
      </w:r>
      <w:r w:rsidRPr="00A758D0">
        <w:rPr>
          <w:rFonts w:ascii="Arial Narrow" w:hAnsi="Arial Narrow"/>
          <w:i/>
          <w:sz w:val="22"/>
          <w:szCs w:val="22"/>
        </w:rPr>
        <w:tab/>
      </w:r>
      <w:r w:rsidR="000551A8" w:rsidRPr="00A758D0">
        <w:rPr>
          <w:rFonts w:ascii="Arial Narrow" w:hAnsi="Arial Narrow"/>
          <w:i/>
          <w:sz w:val="22"/>
          <w:szCs w:val="22"/>
        </w:rPr>
        <w:t xml:space="preserve">ACFA 2017-18 Budget: </w:t>
      </w:r>
      <w:r w:rsidR="000551A8" w:rsidRPr="00C230E7">
        <w:rPr>
          <w:rFonts w:ascii="Arial Narrow" w:hAnsi="Arial Narrow"/>
          <w:sz w:val="22"/>
          <w:szCs w:val="22"/>
        </w:rPr>
        <w:t xml:space="preserve"> J</w:t>
      </w:r>
      <w:r>
        <w:rPr>
          <w:rFonts w:ascii="Arial Narrow" w:hAnsi="Arial Narrow"/>
          <w:sz w:val="22"/>
          <w:szCs w:val="22"/>
        </w:rPr>
        <w:t xml:space="preserve">. </w:t>
      </w:r>
      <w:r w:rsidR="000551A8">
        <w:rPr>
          <w:rFonts w:ascii="Arial Narrow" w:hAnsi="Arial Narrow"/>
          <w:sz w:val="22"/>
          <w:szCs w:val="22"/>
        </w:rPr>
        <w:t xml:space="preserve">Novecosky joined the meeting </w:t>
      </w:r>
      <w:r>
        <w:rPr>
          <w:rFonts w:ascii="Arial Narrow" w:hAnsi="Arial Narrow"/>
          <w:sz w:val="22"/>
          <w:szCs w:val="22"/>
        </w:rPr>
        <w:t>by</w:t>
      </w:r>
      <w:r w:rsidR="000551A8">
        <w:rPr>
          <w:rFonts w:ascii="Arial Narrow" w:hAnsi="Arial Narrow"/>
          <w:sz w:val="22"/>
          <w:szCs w:val="22"/>
        </w:rPr>
        <w:t xml:space="preserve"> telephone and guided the Board through the 2017-18 proposed </w:t>
      </w:r>
    </w:p>
    <w:p w:rsidR="00A758D0" w:rsidRDefault="000551A8" w:rsidP="0072615B">
      <w:pPr>
        <w:spacing w:line="228" w:lineRule="auto"/>
        <w:ind w:left="360"/>
        <w:rPr>
          <w:rFonts w:ascii="Arial Narrow" w:hAnsi="Arial Narrow"/>
          <w:sz w:val="22"/>
          <w:szCs w:val="22"/>
        </w:rPr>
      </w:pPr>
      <w:r>
        <w:rPr>
          <w:rFonts w:ascii="Arial Narrow" w:hAnsi="Arial Narrow"/>
          <w:sz w:val="22"/>
          <w:szCs w:val="22"/>
        </w:rPr>
        <w:t>budget.</w:t>
      </w:r>
      <w:r w:rsidR="00A758D0">
        <w:rPr>
          <w:rFonts w:ascii="Arial Narrow" w:hAnsi="Arial Narrow"/>
          <w:sz w:val="22"/>
          <w:szCs w:val="22"/>
        </w:rPr>
        <w:t xml:space="preserve">  Discussion was held.  </w:t>
      </w:r>
      <w:r w:rsidR="00A758D0" w:rsidRPr="00A758D0">
        <w:rPr>
          <w:rFonts w:ascii="Arial Narrow" w:hAnsi="Arial Narrow"/>
          <w:sz w:val="22"/>
          <w:szCs w:val="22"/>
          <w:u w:val="single"/>
        </w:rPr>
        <w:t>Moved/Seconded by Ypma/Bekkering that the 2017-18 Budget be approved as presented. Carried</w:t>
      </w:r>
      <w:r w:rsidR="00A758D0">
        <w:rPr>
          <w:rFonts w:ascii="Arial Narrow" w:hAnsi="Arial Narrow"/>
          <w:sz w:val="22"/>
          <w:szCs w:val="22"/>
        </w:rPr>
        <w:t>.</w:t>
      </w:r>
    </w:p>
    <w:p w:rsidR="00A758D0" w:rsidRPr="00C230E7" w:rsidRDefault="00A758D0" w:rsidP="0072615B">
      <w:pPr>
        <w:spacing w:line="228" w:lineRule="auto"/>
        <w:rPr>
          <w:rFonts w:ascii="Arial Narrow" w:hAnsi="Arial Narrow"/>
          <w:sz w:val="22"/>
          <w:szCs w:val="22"/>
        </w:rPr>
      </w:pPr>
    </w:p>
    <w:p w:rsidR="00A758D0" w:rsidRPr="00A758D0" w:rsidRDefault="00A758D0" w:rsidP="0072615B">
      <w:pPr>
        <w:spacing w:line="228" w:lineRule="auto"/>
        <w:rPr>
          <w:rFonts w:ascii="Arial Narrow" w:hAnsi="Arial Narrow"/>
          <w:i/>
          <w:sz w:val="22"/>
          <w:szCs w:val="22"/>
        </w:rPr>
      </w:pPr>
      <w:r w:rsidRPr="00A758D0">
        <w:rPr>
          <w:rFonts w:ascii="Arial Narrow" w:hAnsi="Arial Narrow"/>
          <w:i/>
          <w:sz w:val="22"/>
          <w:szCs w:val="22"/>
        </w:rPr>
        <w:t>9)</w:t>
      </w:r>
      <w:r w:rsidRPr="00A758D0">
        <w:rPr>
          <w:rFonts w:ascii="Arial Narrow" w:hAnsi="Arial Narrow"/>
          <w:i/>
          <w:sz w:val="22"/>
          <w:szCs w:val="22"/>
        </w:rPr>
        <w:tab/>
        <w:t>Governance</w:t>
      </w:r>
    </w:p>
    <w:p w:rsidR="00A758D0" w:rsidRPr="00A758D0" w:rsidRDefault="00A758D0" w:rsidP="0072615B">
      <w:pPr>
        <w:spacing w:line="228" w:lineRule="auto"/>
        <w:rPr>
          <w:rFonts w:ascii="Arial Narrow" w:hAnsi="Arial Narrow"/>
          <w:sz w:val="22"/>
          <w:szCs w:val="22"/>
        </w:rPr>
      </w:pPr>
    </w:p>
    <w:p w:rsidR="00A758D0" w:rsidRDefault="00A758D0" w:rsidP="0072615B">
      <w:pPr>
        <w:spacing w:line="228" w:lineRule="auto"/>
        <w:ind w:firstLine="360"/>
        <w:rPr>
          <w:rFonts w:ascii="Arial Narrow" w:hAnsi="Arial Narrow"/>
          <w:sz w:val="22"/>
          <w:szCs w:val="22"/>
        </w:rPr>
      </w:pPr>
      <w:r w:rsidRPr="00A758D0">
        <w:rPr>
          <w:rFonts w:ascii="Arial Narrow" w:hAnsi="Arial Narrow"/>
          <w:i/>
          <w:sz w:val="22"/>
          <w:szCs w:val="22"/>
        </w:rPr>
        <w:t>a)</w:t>
      </w:r>
      <w:r w:rsidRPr="00A758D0">
        <w:rPr>
          <w:rFonts w:ascii="Arial Narrow" w:hAnsi="Arial Narrow"/>
          <w:i/>
          <w:sz w:val="22"/>
          <w:szCs w:val="22"/>
        </w:rPr>
        <w:tab/>
        <w:t xml:space="preserve">ACFA Membership Fee: </w:t>
      </w:r>
      <w:r w:rsidRPr="00A758D0">
        <w:rPr>
          <w:rFonts w:ascii="Arial Narrow" w:hAnsi="Arial Narrow"/>
          <w:sz w:val="22"/>
          <w:szCs w:val="22"/>
        </w:rPr>
        <w:t xml:space="preserve"> </w:t>
      </w:r>
      <w:r>
        <w:rPr>
          <w:rFonts w:ascii="Arial Narrow" w:hAnsi="Arial Narrow"/>
          <w:sz w:val="22"/>
          <w:szCs w:val="22"/>
        </w:rPr>
        <w:t xml:space="preserve">Implementation of the proposed ACFA-ABP governance and funding agreement over provincial </w:t>
      </w:r>
    </w:p>
    <w:p w:rsidR="00A758D0" w:rsidRPr="00A758D0" w:rsidRDefault="00A758D0" w:rsidP="0072615B">
      <w:pPr>
        <w:spacing w:line="228" w:lineRule="auto"/>
        <w:ind w:left="720"/>
        <w:rPr>
          <w:rFonts w:ascii="Arial Narrow" w:hAnsi="Arial Narrow"/>
          <w:sz w:val="22"/>
          <w:szCs w:val="22"/>
        </w:rPr>
      </w:pPr>
      <w:r>
        <w:rPr>
          <w:rFonts w:ascii="Arial Narrow" w:hAnsi="Arial Narrow"/>
          <w:sz w:val="22"/>
          <w:szCs w:val="22"/>
        </w:rPr>
        <w:t xml:space="preserve">check-off funds requires decisions to be made on how a membership structure can be retained for ACFA.  Various models were discussed, as well as various membership fees.  </w:t>
      </w:r>
      <w:r w:rsidRPr="00A758D0">
        <w:rPr>
          <w:rFonts w:ascii="Arial Narrow" w:hAnsi="Arial Narrow"/>
          <w:sz w:val="22"/>
          <w:szCs w:val="22"/>
          <w:u w:val="single"/>
        </w:rPr>
        <w:t>Moved/Seconded by Paskal/Ypma that ACFA membership be set at $500 per year upon commencement of a check-off agreement with ABP. Carried</w:t>
      </w:r>
      <w:r w:rsidRPr="00A758D0">
        <w:rPr>
          <w:rFonts w:ascii="Arial Narrow" w:hAnsi="Arial Narrow"/>
          <w:sz w:val="22"/>
          <w:szCs w:val="22"/>
        </w:rPr>
        <w:t>.</w:t>
      </w:r>
    </w:p>
    <w:p w:rsidR="00A758D0" w:rsidRPr="00A758D0" w:rsidRDefault="00A758D0" w:rsidP="0072615B">
      <w:pPr>
        <w:spacing w:line="233" w:lineRule="auto"/>
        <w:ind w:firstLine="360"/>
        <w:rPr>
          <w:rFonts w:ascii="Arial Narrow" w:hAnsi="Arial Narrow"/>
          <w:sz w:val="22"/>
          <w:szCs w:val="22"/>
        </w:rPr>
      </w:pPr>
    </w:p>
    <w:p w:rsidR="00196894" w:rsidRDefault="00A758D0" w:rsidP="0072615B">
      <w:pPr>
        <w:spacing w:line="233" w:lineRule="auto"/>
        <w:ind w:firstLine="360"/>
        <w:rPr>
          <w:rFonts w:ascii="Arial Narrow" w:hAnsi="Arial Narrow"/>
          <w:sz w:val="22"/>
          <w:szCs w:val="22"/>
        </w:rPr>
      </w:pPr>
      <w:r w:rsidRPr="00A758D0">
        <w:rPr>
          <w:rFonts w:ascii="Arial Narrow" w:hAnsi="Arial Narrow"/>
          <w:i/>
          <w:sz w:val="22"/>
          <w:szCs w:val="22"/>
        </w:rPr>
        <w:lastRenderedPageBreak/>
        <w:t>b)</w:t>
      </w:r>
      <w:r w:rsidRPr="00A758D0">
        <w:rPr>
          <w:rFonts w:ascii="Arial Narrow" w:hAnsi="Arial Narrow"/>
          <w:i/>
          <w:sz w:val="22"/>
          <w:szCs w:val="22"/>
        </w:rPr>
        <w:tab/>
        <w:t>B</w:t>
      </w:r>
      <w:r w:rsidR="00FF7A53" w:rsidRPr="00A758D0">
        <w:rPr>
          <w:rFonts w:ascii="Arial Narrow" w:hAnsi="Arial Narrow"/>
          <w:i/>
          <w:sz w:val="22"/>
          <w:szCs w:val="22"/>
        </w:rPr>
        <w:t xml:space="preserve">ylaws:  </w:t>
      </w:r>
      <w:r>
        <w:rPr>
          <w:rFonts w:ascii="Arial Narrow" w:hAnsi="Arial Narrow"/>
          <w:sz w:val="22"/>
          <w:szCs w:val="22"/>
        </w:rPr>
        <w:t>The Board reviewed a set of proposed by-law</w:t>
      </w:r>
      <w:r w:rsidR="00196894">
        <w:rPr>
          <w:rFonts w:ascii="Arial Narrow" w:hAnsi="Arial Narrow"/>
          <w:sz w:val="22"/>
          <w:szCs w:val="22"/>
        </w:rPr>
        <w:t xml:space="preserve"> changes emerging from the recent governance review and the pending </w:t>
      </w:r>
    </w:p>
    <w:p w:rsidR="00FF7A53" w:rsidRPr="00196894" w:rsidRDefault="00196894" w:rsidP="0072615B">
      <w:pPr>
        <w:spacing w:line="233" w:lineRule="auto"/>
        <w:ind w:left="720"/>
        <w:rPr>
          <w:rFonts w:ascii="Arial Narrow" w:hAnsi="Arial Narrow"/>
          <w:sz w:val="22"/>
          <w:szCs w:val="22"/>
        </w:rPr>
      </w:pPr>
      <w:r>
        <w:rPr>
          <w:rFonts w:ascii="Arial Narrow" w:hAnsi="Arial Narrow"/>
          <w:sz w:val="22"/>
          <w:szCs w:val="22"/>
        </w:rPr>
        <w:t xml:space="preserve">agreement with ABP.  There was consensus around all the proposed changes except for association membership.  It was agreed that the current membership provisions remain as they are currently.  In addition, all references to “Chairman” should be replaced </w:t>
      </w:r>
      <w:r w:rsidRPr="00196894">
        <w:rPr>
          <w:rFonts w:ascii="Arial Narrow" w:hAnsi="Arial Narrow"/>
          <w:sz w:val="22"/>
          <w:szCs w:val="22"/>
        </w:rPr>
        <w:t>with “Chair.”</w:t>
      </w:r>
    </w:p>
    <w:p w:rsidR="00A758D0" w:rsidRPr="00196894" w:rsidRDefault="00A758D0" w:rsidP="0072615B">
      <w:pPr>
        <w:spacing w:line="233" w:lineRule="auto"/>
        <w:rPr>
          <w:rFonts w:ascii="Arial Narrow" w:hAnsi="Arial Narrow"/>
          <w:sz w:val="22"/>
          <w:szCs w:val="22"/>
        </w:rPr>
      </w:pPr>
    </w:p>
    <w:p w:rsidR="00196894" w:rsidRDefault="00196894" w:rsidP="0072615B">
      <w:pPr>
        <w:spacing w:line="233" w:lineRule="auto"/>
        <w:rPr>
          <w:rFonts w:ascii="Arial Narrow" w:hAnsi="Arial Narrow"/>
          <w:sz w:val="22"/>
          <w:szCs w:val="22"/>
        </w:rPr>
      </w:pPr>
      <w:r w:rsidRPr="00196894">
        <w:rPr>
          <w:rFonts w:ascii="Arial Narrow" w:hAnsi="Arial Narrow"/>
          <w:i/>
          <w:sz w:val="22"/>
          <w:szCs w:val="22"/>
        </w:rPr>
        <w:t>10)</w:t>
      </w:r>
      <w:r w:rsidRPr="00196894">
        <w:rPr>
          <w:rFonts w:ascii="Arial Narrow" w:hAnsi="Arial Narrow"/>
          <w:i/>
          <w:sz w:val="22"/>
          <w:szCs w:val="22"/>
        </w:rPr>
        <w:tab/>
        <w:t>Board Self-Evaluation:</w:t>
      </w:r>
      <w:r>
        <w:rPr>
          <w:rFonts w:ascii="Arial Narrow" w:hAnsi="Arial Narrow"/>
          <w:sz w:val="22"/>
          <w:szCs w:val="22"/>
        </w:rPr>
        <w:t xml:space="preserve">  Directors were asked to answer how well they thought the Board was functioning across a number of </w:t>
      </w:r>
    </w:p>
    <w:p w:rsidR="00A758D0" w:rsidRPr="00196894" w:rsidRDefault="00196894" w:rsidP="0072615B">
      <w:pPr>
        <w:spacing w:line="233" w:lineRule="auto"/>
        <w:ind w:left="360"/>
        <w:rPr>
          <w:rFonts w:ascii="Arial Narrow" w:hAnsi="Arial Narrow"/>
          <w:sz w:val="22"/>
          <w:szCs w:val="22"/>
        </w:rPr>
      </w:pPr>
      <w:r>
        <w:rPr>
          <w:rFonts w:ascii="Arial Narrow" w:hAnsi="Arial Narrow"/>
          <w:sz w:val="22"/>
          <w:szCs w:val="22"/>
        </w:rPr>
        <w:t>metrics.  The results were reviewed.  On most items, the numbers average between a four and a five (a score of one was low and a score of five was high).  By consensus, the Board agreed that such a review should be done annually so any deficiencies could be corrected.</w:t>
      </w:r>
    </w:p>
    <w:p w:rsidR="00A758D0" w:rsidRPr="00196894" w:rsidRDefault="00A758D0" w:rsidP="0072615B">
      <w:pPr>
        <w:spacing w:line="233" w:lineRule="auto"/>
        <w:rPr>
          <w:rFonts w:ascii="Arial Narrow" w:hAnsi="Arial Narrow"/>
          <w:sz w:val="22"/>
          <w:szCs w:val="22"/>
        </w:rPr>
      </w:pPr>
    </w:p>
    <w:p w:rsidR="00C3696E" w:rsidRDefault="00196894" w:rsidP="0072615B">
      <w:pPr>
        <w:spacing w:line="233" w:lineRule="auto"/>
        <w:rPr>
          <w:rFonts w:ascii="Arial Narrow" w:hAnsi="Arial Narrow"/>
          <w:sz w:val="22"/>
          <w:szCs w:val="22"/>
        </w:rPr>
      </w:pPr>
      <w:r w:rsidRPr="00C3696E">
        <w:rPr>
          <w:rFonts w:ascii="Arial Narrow" w:hAnsi="Arial Narrow"/>
          <w:i/>
          <w:sz w:val="22"/>
          <w:szCs w:val="22"/>
        </w:rPr>
        <w:t>11)</w:t>
      </w:r>
      <w:r w:rsidRPr="00C3696E">
        <w:rPr>
          <w:rFonts w:ascii="Arial Narrow" w:hAnsi="Arial Narrow"/>
          <w:i/>
          <w:sz w:val="22"/>
          <w:szCs w:val="22"/>
        </w:rPr>
        <w:tab/>
        <w:t>Technical Support:</w:t>
      </w:r>
      <w:r w:rsidR="00C3696E" w:rsidRPr="00C3696E">
        <w:rPr>
          <w:rFonts w:ascii="Arial Narrow" w:hAnsi="Arial Narrow"/>
          <w:i/>
          <w:sz w:val="22"/>
          <w:szCs w:val="22"/>
        </w:rPr>
        <w:t xml:space="preserve">  </w:t>
      </w:r>
      <w:r w:rsidR="00C3696E">
        <w:rPr>
          <w:rFonts w:ascii="Arial Narrow" w:hAnsi="Arial Narrow"/>
          <w:sz w:val="22"/>
          <w:szCs w:val="22"/>
        </w:rPr>
        <w:t xml:space="preserve">Cattle feeders are operating in a much more complex environment with issues such as AMU, AMR, and </w:t>
      </w:r>
    </w:p>
    <w:p w:rsidR="00FF7A53" w:rsidRPr="00196894" w:rsidRDefault="00C3696E" w:rsidP="0072615B">
      <w:pPr>
        <w:spacing w:line="233" w:lineRule="auto"/>
        <w:ind w:left="360"/>
        <w:rPr>
          <w:rFonts w:ascii="Arial Narrow" w:hAnsi="Arial Narrow"/>
          <w:sz w:val="22"/>
          <w:szCs w:val="22"/>
        </w:rPr>
      </w:pPr>
      <w:r>
        <w:rPr>
          <w:rFonts w:ascii="Arial Narrow" w:hAnsi="Arial Narrow"/>
          <w:sz w:val="22"/>
          <w:szCs w:val="22"/>
        </w:rPr>
        <w:t xml:space="preserve">CRSB.  There is a need for technical support on managing these issues.  Dr. Van Donkersgoed has often been called upon to fill this role.  The Board discussed if this should be formalized, whether others might be considered, and how Dr. Van Donkersgoed could be acknowledged for her contributions.  It was agreed by consensus that Dr. Van Donkersgoed continue to serve in this capacity as required, but the door also be kept open to involve others.  It was further agreed that when the CFAC program is completed, that ACFA publicly acknowledge her at the 2019 AGM.  </w:t>
      </w:r>
    </w:p>
    <w:p w:rsidR="00C3696E" w:rsidRDefault="00C3696E" w:rsidP="0072615B">
      <w:pPr>
        <w:spacing w:line="233" w:lineRule="auto"/>
        <w:rPr>
          <w:rFonts w:ascii="Arial Narrow" w:hAnsi="Arial Narrow"/>
          <w:sz w:val="22"/>
          <w:szCs w:val="22"/>
        </w:rPr>
      </w:pPr>
    </w:p>
    <w:p w:rsidR="00C3696E" w:rsidRDefault="00C3696E" w:rsidP="0072615B">
      <w:pPr>
        <w:spacing w:line="233" w:lineRule="auto"/>
        <w:rPr>
          <w:rFonts w:ascii="Arial Narrow" w:hAnsi="Arial Narrow"/>
          <w:sz w:val="22"/>
          <w:szCs w:val="22"/>
        </w:rPr>
      </w:pPr>
      <w:r w:rsidRPr="00C3696E">
        <w:rPr>
          <w:rFonts w:ascii="Arial Narrow" w:hAnsi="Arial Narrow"/>
          <w:i/>
          <w:sz w:val="22"/>
          <w:szCs w:val="22"/>
        </w:rPr>
        <w:t>12)</w:t>
      </w:r>
      <w:r w:rsidRPr="00C3696E">
        <w:rPr>
          <w:rFonts w:ascii="Arial Narrow" w:hAnsi="Arial Narrow"/>
          <w:i/>
          <w:sz w:val="22"/>
          <w:szCs w:val="22"/>
        </w:rPr>
        <w:tab/>
        <w:t>Antim</w:t>
      </w:r>
      <w:r>
        <w:rPr>
          <w:rFonts w:ascii="Arial Narrow" w:hAnsi="Arial Narrow"/>
          <w:i/>
          <w:sz w:val="22"/>
          <w:szCs w:val="22"/>
        </w:rPr>
        <w:t>icrobial Usage and Dispensing:</w:t>
      </w:r>
      <w:r>
        <w:rPr>
          <w:rFonts w:ascii="Arial Narrow" w:hAnsi="Arial Narrow"/>
          <w:sz w:val="22"/>
          <w:szCs w:val="22"/>
        </w:rPr>
        <w:t xml:space="preserve">  New federal regulations over the usage of antimicrobials requires some products to be used </w:t>
      </w:r>
    </w:p>
    <w:p w:rsidR="00C3696E" w:rsidRPr="00C3696E" w:rsidRDefault="00C3696E" w:rsidP="0072615B">
      <w:pPr>
        <w:spacing w:line="233" w:lineRule="auto"/>
        <w:ind w:left="360"/>
        <w:rPr>
          <w:rFonts w:ascii="Arial Narrow" w:hAnsi="Arial Narrow"/>
          <w:sz w:val="22"/>
          <w:szCs w:val="22"/>
        </w:rPr>
      </w:pPr>
      <w:r>
        <w:rPr>
          <w:rFonts w:ascii="Arial Narrow" w:hAnsi="Arial Narrow"/>
          <w:sz w:val="22"/>
          <w:szCs w:val="22"/>
        </w:rPr>
        <w:t xml:space="preserve">only by veterinary prescription. In Alberta, regulations for such prescriptions require that dispensing be done only by a veterinarian.  This is arising concerns over access to these products and a lack of affordability if competition in supply is restricted to veterinarians only. It was generally agreed that dispensing is not a requirement for oversight and that multiple vendors keeps pricing competitive. This is a big issue for feeders using micro-machines to prepare their own medicated feeds.  A proposed resolution coming to the floor of the ABP Annual General Meeting was discussed. </w:t>
      </w:r>
      <w:r w:rsidRPr="00C3696E">
        <w:rPr>
          <w:rFonts w:ascii="Arial Narrow" w:hAnsi="Arial Narrow"/>
          <w:sz w:val="22"/>
          <w:szCs w:val="22"/>
          <w:u w:val="single"/>
        </w:rPr>
        <w:t>Moved/Seconded by Ypma/Schmidt that ACFA support the ABP resolution on the dispensing of antimicrobial drugs by veterinarian prescription that will be presented at the Alberta Beef Producer’s Annual General Meeting in December 2017. Carried</w:t>
      </w:r>
      <w:r w:rsidRPr="00C3696E">
        <w:rPr>
          <w:rFonts w:ascii="Arial Narrow" w:hAnsi="Arial Narrow"/>
          <w:sz w:val="22"/>
          <w:szCs w:val="22"/>
        </w:rPr>
        <w:t xml:space="preserve">. </w:t>
      </w:r>
    </w:p>
    <w:p w:rsidR="00FF7A53" w:rsidRPr="00C3696E" w:rsidRDefault="00FF7A53" w:rsidP="0072615B">
      <w:pPr>
        <w:spacing w:line="233" w:lineRule="auto"/>
        <w:rPr>
          <w:rFonts w:ascii="Arial Narrow" w:hAnsi="Arial Narrow"/>
          <w:sz w:val="22"/>
          <w:szCs w:val="22"/>
        </w:rPr>
      </w:pPr>
    </w:p>
    <w:p w:rsidR="004D096E" w:rsidRDefault="00C3696E" w:rsidP="0072615B">
      <w:pPr>
        <w:spacing w:line="233" w:lineRule="auto"/>
        <w:rPr>
          <w:rFonts w:ascii="Arial Narrow" w:hAnsi="Arial Narrow"/>
          <w:sz w:val="22"/>
          <w:szCs w:val="22"/>
        </w:rPr>
      </w:pPr>
      <w:r w:rsidRPr="004D096E">
        <w:rPr>
          <w:rFonts w:ascii="Arial Narrow" w:hAnsi="Arial Narrow"/>
          <w:i/>
          <w:sz w:val="22"/>
          <w:szCs w:val="22"/>
        </w:rPr>
        <w:t>13)</w:t>
      </w:r>
      <w:r w:rsidRPr="004D096E">
        <w:rPr>
          <w:rFonts w:ascii="Arial Narrow" w:hAnsi="Arial Narrow"/>
          <w:i/>
          <w:sz w:val="22"/>
          <w:szCs w:val="22"/>
        </w:rPr>
        <w:tab/>
      </w:r>
      <w:r w:rsidR="004D096E" w:rsidRPr="004D096E">
        <w:rPr>
          <w:rFonts w:ascii="Arial Narrow" w:hAnsi="Arial Narrow"/>
          <w:i/>
          <w:sz w:val="22"/>
          <w:szCs w:val="22"/>
        </w:rPr>
        <w:t xml:space="preserve">Presentation: </w:t>
      </w:r>
      <w:r w:rsidR="004D096E">
        <w:rPr>
          <w:rFonts w:ascii="Arial Narrow" w:hAnsi="Arial Narrow"/>
          <w:sz w:val="22"/>
          <w:szCs w:val="22"/>
        </w:rPr>
        <w:t xml:space="preserve"> Gord Winkel made a presentation to the Board on the work of the Ag Coalition, developments with application of </w:t>
      </w:r>
    </w:p>
    <w:p w:rsidR="00FF7A53" w:rsidRDefault="004D096E" w:rsidP="0072615B">
      <w:pPr>
        <w:spacing w:line="233" w:lineRule="auto"/>
        <w:ind w:left="360"/>
        <w:rPr>
          <w:rFonts w:ascii="Arial Narrow" w:hAnsi="Arial Narrow"/>
          <w:sz w:val="22"/>
          <w:szCs w:val="22"/>
        </w:rPr>
      </w:pPr>
      <w:r>
        <w:rPr>
          <w:rFonts w:ascii="Arial Narrow" w:hAnsi="Arial Narrow"/>
          <w:sz w:val="22"/>
          <w:szCs w:val="22"/>
        </w:rPr>
        <w:t>OH&amp;S rules to agriculture, and AgSafe Alberta Society, the industry’s new safety association.  The Ag Coalition ensured that 23 out of 70 seats at the six provincial consultation tables were filled by agriculture representatives.  The GOA now sees the Ag Coalition as the voice of agriculture.  The first meeting of the safety association was held on November 13</w:t>
      </w:r>
      <w:r w:rsidRPr="004D096E">
        <w:rPr>
          <w:rFonts w:ascii="Arial Narrow" w:hAnsi="Arial Narrow"/>
          <w:sz w:val="22"/>
          <w:szCs w:val="22"/>
          <w:vertAlign w:val="superscript"/>
        </w:rPr>
        <w:t>th</w:t>
      </w:r>
      <w:r>
        <w:rPr>
          <w:rFonts w:ascii="Arial Narrow" w:hAnsi="Arial Narrow"/>
          <w:sz w:val="22"/>
          <w:szCs w:val="22"/>
        </w:rPr>
        <w:t xml:space="preserve"> in Red Deer.  The next big thing that has to be dealt with is Bill 30, which is a piece of legislation designed to implement OH&amp;S in agriculture.  Implementation of regulations or guidelines have to work for the sector or there will be big problems with compliance.</w:t>
      </w:r>
      <w:r w:rsidR="0072615B">
        <w:rPr>
          <w:rFonts w:ascii="Arial Narrow" w:hAnsi="Arial Narrow"/>
          <w:sz w:val="22"/>
          <w:szCs w:val="22"/>
        </w:rPr>
        <w:t xml:space="preserve">  The Bill states that operations with more than 20 employees</w:t>
      </w:r>
      <w:r w:rsidR="0072615B" w:rsidRPr="004D096E">
        <w:rPr>
          <w:rFonts w:ascii="Arial Narrow" w:hAnsi="Arial Narrow"/>
          <w:sz w:val="22"/>
          <w:szCs w:val="22"/>
        </w:rPr>
        <w:t xml:space="preserve"> </w:t>
      </w:r>
      <w:r w:rsidR="0072615B">
        <w:rPr>
          <w:rFonts w:ascii="Arial Narrow" w:hAnsi="Arial Narrow"/>
          <w:sz w:val="22"/>
          <w:szCs w:val="22"/>
        </w:rPr>
        <w:t>n</w:t>
      </w:r>
      <w:r w:rsidR="0072615B" w:rsidRPr="004D096E">
        <w:rPr>
          <w:rFonts w:ascii="Arial Narrow" w:hAnsi="Arial Narrow"/>
          <w:sz w:val="22"/>
          <w:szCs w:val="22"/>
        </w:rPr>
        <w:t>eed a farm safety plan</w:t>
      </w:r>
      <w:r w:rsidR="0072615B">
        <w:rPr>
          <w:rFonts w:ascii="Arial Narrow" w:hAnsi="Arial Narrow"/>
          <w:sz w:val="22"/>
          <w:szCs w:val="22"/>
        </w:rPr>
        <w:t xml:space="preserve">, and operations larger than 5 employees </w:t>
      </w:r>
      <w:r w:rsidR="0072615B" w:rsidRPr="004D096E">
        <w:rPr>
          <w:rFonts w:ascii="Arial Narrow" w:hAnsi="Arial Narrow"/>
          <w:sz w:val="22"/>
          <w:szCs w:val="22"/>
        </w:rPr>
        <w:t>need a safety re</w:t>
      </w:r>
      <w:r w:rsidR="0072615B">
        <w:rPr>
          <w:rFonts w:ascii="Arial Narrow" w:hAnsi="Arial Narrow"/>
          <w:sz w:val="22"/>
          <w:szCs w:val="22"/>
        </w:rPr>
        <w:t>presentative.</w:t>
      </w:r>
    </w:p>
    <w:p w:rsidR="004D096E" w:rsidRPr="004D096E" w:rsidRDefault="004D096E" w:rsidP="0072615B">
      <w:pPr>
        <w:spacing w:line="233" w:lineRule="auto"/>
        <w:rPr>
          <w:rFonts w:ascii="Arial Narrow" w:hAnsi="Arial Narrow"/>
          <w:i/>
          <w:sz w:val="22"/>
          <w:szCs w:val="22"/>
        </w:rPr>
      </w:pPr>
    </w:p>
    <w:p w:rsidR="003B3731" w:rsidRDefault="004D096E" w:rsidP="0072615B">
      <w:pPr>
        <w:spacing w:line="233" w:lineRule="auto"/>
        <w:rPr>
          <w:rFonts w:ascii="Arial Narrow" w:hAnsi="Arial Narrow"/>
          <w:sz w:val="22"/>
          <w:szCs w:val="22"/>
        </w:rPr>
      </w:pPr>
      <w:r w:rsidRPr="004D096E">
        <w:rPr>
          <w:rFonts w:ascii="Arial Narrow" w:hAnsi="Arial Narrow"/>
          <w:i/>
          <w:sz w:val="22"/>
          <w:szCs w:val="22"/>
        </w:rPr>
        <w:t>14)</w:t>
      </w:r>
      <w:r w:rsidRPr="004D096E">
        <w:rPr>
          <w:rFonts w:ascii="Arial Narrow" w:hAnsi="Arial Narrow"/>
          <w:i/>
          <w:sz w:val="22"/>
          <w:szCs w:val="22"/>
        </w:rPr>
        <w:tab/>
      </w:r>
      <w:r w:rsidR="00FF7A53" w:rsidRPr="004D096E">
        <w:rPr>
          <w:rFonts w:ascii="Arial Narrow" w:hAnsi="Arial Narrow"/>
          <w:i/>
          <w:sz w:val="22"/>
          <w:szCs w:val="22"/>
        </w:rPr>
        <w:t>ACFA and ABP Executive Meeting:</w:t>
      </w:r>
      <w:r w:rsidR="003B3731">
        <w:rPr>
          <w:rFonts w:ascii="Arial Narrow" w:hAnsi="Arial Narrow"/>
          <w:sz w:val="22"/>
          <w:szCs w:val="22"/>
        </w:rPr>
        <w:t xml:space="preserve">  Sharing of check-off will be based on a dollar amount and not </w:t>
      </w:r>
      <w:r w:rsidR="00C63704">
        <w:rPr>
          <w:rFonts w:ascii="Arial Narrow" w:hAnsi="Arial Narrow"/>
          <w:sz w:val="22"/>
          <w:szCs w:val="22"/>
        </w:rPr>
        <w:t>percentages</w:t>
      </w:r>
      <w:r w:rsidR="003B3731">
        <w:rPr>
          <w:rFonts w:ascii="Arial Narrow" w:hAnsi="Arial Narrow"/>
          <w:sz w:val="22"/>
          <w:szCs w:val="22"/>
        </w:rPr>
        <w:t xml:space="preserve">.  If the check-off </w:t>
      </w:r>
    </w:p>
    <w:p w:rsidR="00FF7A53" w:rsidRPr="003B3731" w:rsidRDefault="003B3731" w:rsidP="0072615B">
      <w:pPr>
        <w:spacing w:line="233" w:lineRule="auto"/>
        <w:ind w:left="360"/>
        <w:rPr>
          <w:rFonts w:ascii="Arial Narrow" w:hAnsi="Arial Narrow"/>
          <w:b/>
          <w:sz w:val="21"/>
          <w:szCs w:val="21"/>
        </w:rPr>
      </w:pPr>
      <w:r>
        <w:rPr>
          <w:rFonts w:ascii="Arial Narrow" w:hAnsi="Arial Narrow"/>
          <w:sz w:val="22"/>
          <w:szCs w:val="22"/>
        </w:rPr>
        <w:t xml:space="preserve">changes, these dollar amounts will be changed in the agreement.  There is consensus that the agreement be reviewed after two years, and that a legal opinion is needed on an agreement. The Western Stock Growers’ Association is opposed to this proposal.  ACFA and ABP are writing a joint letter to the WSGA explaining our point of view.  </w:t>
      </w:r>
      <w:r w:rsidRPr="003B3731">
        <w:rPr>
          <w:rFonts w:ascii="Arial Narrow" w:hAnsi="Arial Narrow"/>
          <w:b/>
          <w:sz w:val="21"/>
          <w:szCs w:val="21"/>
          <w:u w:val="single"/>
        </w:rPr>
        <w:t>ACTION</w:t>
      </w:r>
      <w:r w:rsidRPr="003B3731">
        <w:rPr>
          <w:rFonts w:ascii="Arial Narrow" w:hAnsi="Arial Narrow"/>
          <w:b/>
          <w:sz w:val="21"/>
          <w:szCs w:val="21"/>
        </w:rPr>
        <w:t>: A summary of the meeting will be circulated to the Board for review.</w:t>
      </w:r>
    </w:p>
    <w:p w:rsidR="00FF7A53" w:rsidRPr="004D096E" w:rsidRDefault="00FF7A53" w:rsidP="0072615B">
      <w:pPr>
        <w:spacing w:line="233" w:lineRule="auto"/>
        <w:rPr>
          <w:rFonts w:ascii="Arial Narrow" w:hAnsi="Arial Narrow"/>
          <w:sz w:val="22"/>
          <w:szCs w:val="22"/>
        </w:rPr>
      </w:pPr>
    </w:p>
    <w:p w:rsidR="0072615B" w:rsidRDefault="003B3731" w:rsidP="0072615B">
      <w:pPr>
        <w:spacing w:line="233" w:lineRule="auto"/>
        <w:rPr>
          <w:rFonts w:ascii="Arial Narrow" w:hAnsi="Arial Narrow"/>
          <w:sz w:val="22"/>
          <w:szCs w:val="22"/>
        </w:rPr>
      </w:pPr>
      <w:r w:rsidRPr="003B3731">
        <w:rPr>
          <w:rFonts w:ascii="Arial Narrow" w:hAnsi="Arial Narrow"/>
          <w:i/>
          <w:sz w:val="22"/>
          <w:szCs w:val="22"/>
        </w:rPr>
        <w:t>15)</w:t>
      </w:r>
      <w:r w:rsidRPr="003B3731">
        <w:rPr>
          <w:rFonts w:ascii="Arial Narrow" w:hAnsi="Arial Narrow"/>
          <w:i/>
          <w:sz w:val="22"/>
          <w:szCs w:val="22"/>
        </w:rPr>
        <w:tab/>
        <w:t>Annual General Meeting:</w:t>
      </w:r>
      <w:r w:rsidR="00FF7A53" w:rsidRPr="003B3731">
        <w:rPr>
          <w:rFonts w:ascii="Arial Narrow" w:hAnsi="Arial Narrow"/>
          <w:i/>
          <w:sz w:val="22"/>
          <w:szCs w:val="22"/>
        </w:rPr>
        <w:t xml:space="preserve"> </w:t>
      </w:r>
      <w:r w:rsidR="00FF7A53" w:rsidRPr="004D096E">
        <w:rPr>
          <w:rFonts w:ascii="Arial Narrow" w:hAnsi="Arial Narrow"/>
          <w:sz w:val="22"/>
          <w:szCs w:val="22"/>
        </w:rPr>
        <w:t xml:space="preserve"> </w:t>
      </w:r>
      <w:r w:rsidR="0072615B">
        <w:rPr>
          <w:rFonts w:ascii="Arial Narrow" w:hAnsi="Arial Narrow"/>
          <w:sz w:val="22"/>
          <w:szCs w:val="22"/>
        </w:rPr>
        <w:t xml:space="preserve">The AGM will be held in Red Deer on </w:t>
      </w:r>
      <w:r w:rsidR="00FF7A53" w:rsidRPr="004D096E">
        <w:rPr>
          <w:rFonts w:ascii="Arial Narrow" w:hAnsi="Arial Narrow"/>
          <w:sz w:val="22"/>
          <w:szCs w:val="22"/>
        </w:rPr>
        <w:t>Wed</w:t>
      </w:r>
      <w:r w:rsidR="0072615B">
        <w:rPr>
          <w:rFonts w:ascii="Arial Narrow" w:hAnsi="Arial Narrow"/>
          <w:sz w:val="22"/>
          <w:szCs w:val="22"/>
        </w:rPr>
        <w:t xml:space="preserve">nesday, February 21, 2018 at 3:00 PM.  Agenda items were </w:t>
      </w:r>
    </w:p>
    <w:p w:rsidR="00FF7A53" w:rsidRPr="0072615B" w:rsidRDefault="0072615B" w:rsidP="0072615B">
      <w:pPr>
        <w:spacing w:line="233" w:lineRule="auto"/>
        <w:ind w:left="360"/>
        <w:rPr>
          <w:rFonts w:ascii="Arial Narrow" w:hAnsi="Arial Narrow"/>
          <w:b/>
          <w:sz w:val="21"/>
          <w:szCs w:val="21"/>
        </w:rPr>
      </w:pPr>
      <w:r>
        <w:rPr>
          <w:rFonts w:ascii="Arial Narrow" w:hAnsi="Arial Narrow"/>
          <w:sz w:val="22"/>
          <w:szCs w:val="22"/>
        </w:rPr>
        <w:t xml:space="preserve">discussed as well as the nomination of new Directors.  A list of individuals proposed by Directors was reviewed.  </w:t>
      </w:r>
      <w:r w:rsidRPr="0072615B">
        <w:rPr>
          <w:rFonts w:ascii="Arial Narrow" w:hAnsi="Arial Narrow"/>
          <w:b/>
          <w:sz w:val="21"/>
          <w:szCs w:val="21"/>
          <w:u w:val="single"/>
        </w:rPr>
        <w:t>ACTION</w:t>
      </w:r>
      <w:r w:rsidRPr="0072615B">
        <w:rPr>
          <w:rFonts w:ascii="Arial Narrow" w:hAnsi="Arial Narrow"/>
          <w:b/>
          <w:sz w:val="21"/>
          <w:szCs w:val="21"/>
        </w:rPr>
        <w:t>: All individuals on the list should be contacted to gauge their interest and can then be nominated by the Board.</w:t>
      </w:r>
    </w:p>
    <w:p w:rsidR="00FF7A53" w:rsidRPr="004D096E" w:rsidRDefault="00FF7A53" w:rsidP="0072615B">
      <w:pPr>
        <w:spacing w:line="233" w:lineRule="auto"/>
        <w:rPr>
          <w:rFonts w:ascii="Arial Narrow" w:hAnsi="Arial Narrow"/>
          <w:sz w:val="22"/>
          <w:szCs w:val="22"/>
        </w:rPr>
      </w:pPr>
    </w:p>
    <w:p w:rsidR="00BF1E1D" w:rsidRDefault="0072615B" w:rsidP="0072615B">
      <w:pPr>
        <w:spacing w:line="233" w:lineRule="auto"/>
        <w:rPr>
          <w:rFonts w:ascii="Arial Narrow" w:hAnsi="Arial Narrow"/>
          <w:sz w:val="22"/>
          <w:szCs w:val="22"/>
        </w:rPr>
      </w:pPr>
      <w:r w:rsidRPr="0072615B">
        <w:rPr>
          <w:rFonts w:ascii="Arial Narrow" w:hAnsi="Arial Narrow"/>
          <w:i/>
          <w:sz w:val="22"/>
          <w:szCs w:val="22"/>
        </w:rPr>
        <w:t>16)</w:t>
      </w:r>
      <w:r w:rsidRPr="0072615B">
        <w:rPr>
          <w:rFonts w:ascii="Arial Narrow" w:hAnsi="Arial Narrow"/>
          <w:i/>
          <w:sz w:val="22"/>
          <w:szCs w:val="22"/>
        </w:rPr>
        <w:tab/>
        <w:t>Other:</w:t>
      </w:r>
      <w:r w:rsidRPr="00BF1E1D">
        <w:rPr>
          <w:rFonts w:ascii="Arial Narrow" w:hAnsi="Arial Narrow"/>
          <w:sz w:val="22"/>
          <w:szCs w:val="22"/>
        </w:rPr>
        <w:t xml:space="preserve"> </w:t>
      </w:r>
      <w:r w:rsidR="00BF1E1D" w:rsidRPr="00BF1E1D">
        <w:rPr>
          <w:rFonts w:ascii="Arial Narrow" w:hAnsi="Arial Narrow"/>
          <w:sz w:val="22"/>
          <w:szCs w:val="22"/>
        </w:rPr>
        <w:t xml:space="preserve">A recent article in the Taber Times noted that discussion has taken place within the MD of Taber on infrastructure, and </w:t>
      </w:r>
    </w:p>
    <w:p w:rsidR="0072615B" w:rsidRPr="00BF1E1D" w:rsidRDefault="00BF1E1D" w:rsidP="00BF1E1D">
      <w:pPr>
        <w:spacing w:line="233" w:lineRule="auto"/>
        <w:ind w:left="360"/>
        <w:rPr>
          <w:rFonts w:ascii="Arial Narrow" w:hAnsi="Arial Narrow"/>
          <w:sz w:val="22"/>
          <w:szCs w:val="22"/>
        </w:rPr>
      </w:pPr>
      <w:r w:rsidRPr="00BF1E1D">
        <w:rPr>
          <w:rFonts w:ascii="Arial Narrow" w:hAnsi="Arial Narrow"/>
          <w:sz w:val="22"/>
          <w:szCs w:val="22"/>
        </w:rPr>
        <w:t>mentions a levy on potatoes and beets.  The idea of special levies is spreading.  Increases in rural crime were also discussed.  This can be raised with MLAs at the upcoming MLA Dinner.  Various import-export issues were also discussed.  The US has opened a consultation on border issues, and NCFA will be making a submission to that consultation.</w:t>
      </w:r>
    </w:p>
    <w:p w:rsidR="0072615B" w:rsidRPr="00BF1E1D" w:rsidRDefault="0072615B" w:rsidP="0072615B">
      <w:pPr>
        <w:spacing w:line="233" w:lineRule="auto"/>
        <w:rPr>
          <w:rFonts w:ascii="Arial Narrow" w:hAnsi="Arial Narrow"/>
          <w:sz w:val="22"/>
          <w:szCs w:val="22"/>
        </w:rPr>
      </w:pPr>
    </w:p>
    <w:p w:rsidR="0072615B" w:rsidRPr="00BF1E1D" w:rsidRDefault="00BF1E1D" w:rsidP="0072615B">
      <w:pPr>
        <w:spacing w:line="233" w:lineRule="auto"/>
        <w:rPr>
          <w:rFonts w:ascii="Arial Narrow" w:hAnsi="Arial Narrow"/>
          <w:sz w:val="22"/>
          <w:szCs w:val="22"/>
        </w:rPr>
      </w:pPr>
      <w:r w:rsidRPr="00BF1E1D">
        <w:rPr>
          <w:rFonts w:ascii="Arial Narrow" w:hAnsi="Arial Narrow"/>
          <w:i/>
          <w:sz w:val="22"/>
          <w:szCs w:val="22"/>
        </w:rPr>
        <w:t>17)</w:t>
      </w:r>
      <w:r w:rsidRPr="00BF1E1D">
        <w:rPr>
          <w:rFonts w:ascii="Arial Narrow" w:hAnsi="Arial Narrow"/>
          <w:i/>
          <w:sz w:val="22"/>
          <w:szCs w:val="22"/>
        </w:rPr>
        <w:tab/>
        <w:t xml:space="preserve">In Camera:  </w:t>
      </w:r>
      <w:r>
        <w:rPr>
          <w:rFonts w:ascii="Arial Narrow" w:hAnsi="Arial Narrow"/>
          <w:sz w:val="22"/>
          <w:szCs w:val="22"/>
        </w:rPr>
        <w:t>The Board moved in-camera.</w:t>
      </w:r>
    </w:p>
    <w:p w:rsidR="0072615B" w:rsidRPr="00BF1E1D" w:rsidRDefault="0072615B" w:rsidP="0072615B">
      <w:pPr>
        <w:spacing w:line="233" w:lineRule="auto"/>
        <w:rPr>
          <w:rFonts w:ascii="Arial Narrow" w:hAnsi="Arial Narrow"/>
          <w:sz w:val="22"/>
          <w:szCs w:val="22"/>
        </w:rPr>
      </w:pPr>
    </w:p>
    <w:p w:rsidR="00FF7A53" w:rsidRDefault="00FF7A53" w:rsidP="0072615B">
      <w:pPr>
        <w:tabs>
          <w:tab w:val="left" w:pos="360"/>
        </w:tabs>
        <w:spacing w:line="233" w:lineRule="auto"/>
        <w:contextualSpacing/>
        <w:rPr>
          <w:rFonts w:ascii="Arial Narrow" w:hAnsi="Arial Narrow"/>
          <w:sz w:val="22"/>
          <w:szCs w:val="22"/>
        </w:rPr>
      </w:pPr>
    </w:p>
    <w:p w:rsidR="00BF1E1D" w:rsidRDefault="00BF1E1D" w:rsidP="0072615B">
      <w:pPr>
        <w:tabs>
          <w:tab w:val="left" w:pos="360"/>
        </w:tabs>
        <w:spacing w:line="233" w:lineRule="auto"/>
        <w:contextualSpacing/>
        <w:rPr>
          <w:rFonts w:ascii="Arial Narrow" w:hAnsi="Arial Narrow"/>
          <w:sz w:val="22"/>
          <w:szCs w:val="22"/>
        </w:rPr>
      </w:pPr>
    </w:p>
    <w:p w:rsidR="00BF1E1D" w:rsidRDefault="00BF1E1D" w:rsidP="0072615B">
      <w:pPr>
        <w:tabs>
          <w:tab w:val="left" w:pos="360"/>
        </w:tabs>
        <w:spacing w:line="233" w:lineRule="auto"/>
        <w:contextualSpacing/>
        <w:rPr>
          <w:rFonts w:ascii="Arial Narrow" w:hAnsi="Arial Narrow"/>
          <w:sz w:val="22"/>
          <w:szCs w:val="22"/>
        </w:rPr>
      </w:pPr>
    </w:p>
    <w:p w:rsidR="00BF1E1D" w:rsidRDefault="00BF1E1D" w:rsidP="0072615B">
      <w:pPr>
        <w:tabs>
          <w:tab w:val="left" w:pos="360"/>
        </w:tabs>
        <w:spacing w:line="233" w:lineRule="auto"/>
        <w:contextualSpacing/>
        <w:rPr>
          <w:rFonts w:ascii="Arial Narrow" w:hAnsi="Arial Narrow"/>
          <w:sz w:val="22"/>
          <w:szCs w:val="22"/>
        </w:rPr>
      </w:pPr>
    </w:p>
    <w:p w:rsidR="00BF1E1D" w:rsidRDefault="00BF1E1D" w:rsidP="0072615B">
      <w:pPr>
        <w:tabs>
          <w:tab w:val="left" w:pos="360"/>
        </w:tabs>
        <w:spacing w:line="233" w:lineRule="auto"/>
        <w:contextualSpacing/>
        <w:rPr>
          <w:rFonts w:ascii="Arial Narrow" w:hAnsi="Arial Narrow"/>
          <w:sz w:val="22"/>
          <w:szCs w:val="22"/>
        </w:rPr>
      </w:pPr>
    </w:p>
    <w:p w:rsidR="00BF1E1D" w:rsidRPr="0072615B" w:rsidRDefault="00BF1E1D" w:rsidP="0072615B">
      <w:pPr>
        <w:tabs>
          <w:tab w:val="left" w:pos="360"/>
        </w:tabs>
        <w:spacing w:line="233" w:lineRule="auto"/>
        <w:contextualSpacing/>
        <w:rPr>
          <w:rFonts w:ascii="Arial Narrow" w:hAnsi="Arial Narrow"/>
          <w:sz w:val="22"/>
          <w:szCs w:val="22"/>
        </w:rPr>
      </w:pPr>
    </w:p>
    <w:p w:rsidR="0065798D" w:rsidRPr="000E2A0F" w:rsidRDefault="00BF1E1D" w:rsidP="00602428">
      <w:pPr>
        <w:tabs>
          <w:tab w:val="left" w:pos="360"/>
        </w:tabs>
        <w:jc w:val="right"/>
        <w:rPr>
          <w:rFonts w:ascii="Arial Narrow" w:hAnsi="Arial Narrow"/>
          <w:i/>
          <w:sz w:val="22"/>
          <w:szCs w:val="22"/>
        </w:rPr>
      </w:pPr>
      <w:r w:rsidRPr="000E2A0F">
        <w:rPr>
          <w:rFonts w:ascii="Arial Narrow" w:hAnsi="Arial Narrow"/>
          <w:i/>
          <w:sz w:val="21"/>
          <w:szCs w:val="21"/>
        </w:rPr>
        <w:t xml:space="preserve"> </w:t>
      </w:r>
      <w:r w:rsidR="0065798D" w:rsidRPr="000E2A0F">
        <w:rPr>
          <w:rFonts w:ascii="Arial Narrow" w:hAnsi="Arial Narrow"/>
          <w:i/>
          <w:sz w:val="21"/>
          <w:szCs w:val="21"/>
        </w:rPr>
        <w:t>(</w:t>
      </w:r>
      <w:r w:rsidR="0065798D" w:rsidRPr="000E2A0F">
        <w:rPr>
          <w:rFonts w:ascii="Arial Narrow" w:hAnsi="Arial Narrow" w:cs="Tahoma"/>
          <w:i/>
          <w:sz w:val="21"/>
          <w:szCs w:val="21"/>
        </w:rPr>
        <w:t xml:space="preserve">CVP </w:t>
      </w:r>
      <w:r>
        <w:rPr>
          <w:rFonts w:ascii="Arial Narrow" w:hAnsi="Arial Narrow" w:cs="Tahoma"/>
          <w:i/>
          <w:sz w:val="21"/>
          <w:szCs w:val="21"/>
        </w:rPr>
        <w:t>Dec-19</w:t>
      </w:r>
      <w:r w:rsidR="0065798D" w:rsidRPr="000E2A0F">
        <w:rPr>
          <w:rFonts w:ascii="Arial Narrow" w:hAnsi="Arial Narrow" w:cs="Tahoma"/>
          <w:i/>
          <w:sz w:val="21"/>
          <w:szCs w:val="21"/>
        </w:rPr>
        <w:t>-17)</w:t>
      </w:r>
      <w:r w:rsidR="0065798D" w:rsidRPr="004856BC">
        <w:rPr>
          <w:rFonts w:ascii="Arial Narrow" w:hAnsi="Arial Narrow"/>
          <w:sz w:val="21"/>
          <w:szCs w:val="21"/>
        </w:rPr>
        <w:t xml:space="preserve"> </w:t>
      </w:r>
    </w:p>
    <w:sectPr w:rsidR="0065798D" w:rsidRPr="000E2A0F" w:rsidSect="0072615B">
      <w:headerReference w:type="even" r:id="rId8"/>
      <w:headerReference w:type="default" r:id="rId9"/>
      <w:footerReference w:type="even" r:id="rId10"/>
      <w:footerReference w:type="default" r:id="rId11"/>
      <w:headerReference w:type="first" r:id="rId12"/>
      <w:footerReference w:type="first" r:id="rId13"/>
      <w:pgSz w:w="12240" w:h="15840"/>
      <w:pgMar w:top="720" w:right="720" w:bottom="36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D4" w:rsidRDefault="009C3AD4" w:rsidP="000E2A0F">
      <w:r>
        <w:separator/>
      </w:r>
    </w:p>
  </w:endnote>
  <w:endnote w:type="continuationSeparator" w:id="0">
    <w:p w:rsidR="009C3AD4" w:rsidRDefault="009C3AD4" w:rsidP="000E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3" w:rsidRDefault="00083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3" w:rsidRDefault="00083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3" w:rsidRDefault="00083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D4" w:rsidRDefault="009C3AD4" w:rsidP="000E2A0F">
      <w:r>
        <w:separator/>
      </w:r>
    </w:p>
  </w:footnote>
  <w:footnote w:type="continuationSeparator" w:id="0">
    <w:p w:rsidR="009C3AD4" w:rsidRDefault="009C3AD4" w:rsidP="000E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3" w:rsidRDefault="00083D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55023"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3" w:rsidRDefault="00083D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55024"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33" w:rsidRDefault="00083D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55022"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32E6"/>
    <w:multiLevelType w:val="hybridMultilevel"/>
    <w:tmpl w:val="B2480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74FD7"/>
    <w:multiLevelType w:val="hybridMultilevel"/>
    <w:tmpl w:val="58A8BAA2"/>
    <w:lvl w:ilvl="0" w:tplc="7B5E5030">
      <w:start w:val="1"/>
      <w:numFmt w:val="bullet"/>
      <w:lvlText w:val="•"/>
      <w:lvlJc w:val="left"/>
      <w:pPr>
        <w:tabs>
          <w:tab w:val="num" w:pos="720"/>
        </w:tabs>
        <w:ind w:left="720" w:hanging="360"/>
      </w:pPr>
      <w:rPr>
        <w:rFonts w:ascii="Arial" w:hAnsi="Arial" w:hint="default"/>
      </w:rPr>
    </w:lvl>
    <w:lvl w:ilvl="1" w:tplc="D2D4CE4A" w:tentative="1">
      <w:start w:val="1"/>
      <w:numFmt w:val="bullet"/>
      <w:lvlText w:val="•"/>
      <w:lvlJc w:val="left"/>
      <w:pPr>
        <w:tabs>
          <w:tab w:val="num" w:pos="1440"/>
        </w:tabs>
        <w:ind w:left="1440" w:hanging="360"/>
      </w:pPr>
      <w:rPr>
        <w:rFonts w:ascii="Arial" w:hAnsi="Arial" w:hint="default"/>
      </w:rPr>
    </w:lvl>
    <w:lvl w:ilvl="2" w:tplc="7AF6941C" w:tentative="1">
      <w:start w:val="1"/>
      <w:numFmt w:val="bullet"/>
      <w:lvlText w:val="•"/>
      <w:lvlJc w:val="left"/>
      <w:pPr>
        <w:tabs>
          <w:tab w:val="num" w:pos="2160"/>
        </w:tabs>
        <w:ind w:left="2160" w:hanging="360"/>
      </w:pPr>
      <w:rPr>
        <w:rFonts w:ascii="Arial" w:hAnsi="Arial" w:hint="default"/>
      </w:rPr>
    </w:lvl>
    <w:lvl w:ilvl="3" w:tplc="6638EAF8" w:tentative="1">
      <w:start w:val="1"/>
      <w:numFmt w:val="bullet"/>
      <w:lvlText w:val="•"/>
      <w:lvlJc w:val="left"/>
      <w:pPr>
        <w:tabs>
          <w:tab w:val="num" w:pos="2880"/>
        </w:tabs>
        <w:ind w:left="2880" w:hanging="360"/>
      </w:pPr>
      <w:rPr>
        <w:rFonts w:ascii="Arial" w:hAnsi="Arial" w:hint="default"/>
      </w:rPr>
    </w:lvl>
    <w:lvl w:ilvl="4" w:tplc="EB0E0904" w:tentative="1">
      <w:start w:val="1"/>
      <w:numFmt w:val="bullet"/>
      <w:lvlText w:val="•"/>
      <w:lvlJc w:val="left"/>
      <w:pPr>
        <w:tabs>
          <w:tab w:val="num" w:pos="3600"/>
        </w:tabs>
        <w:ind w:left="3600" w:hanging="360"/>
      </w:pPr>
      <w:rPr>
        <w:rFonts w:ascii="Arial" w:hAnsi="Arial" w:hint="default"/>
      </w:rPr>
    </w:lvl>
    <w:lvl w:ilvl="5" w:tplc="4AF63FB4" w:tentative="1">
      <w:start w:val="1"/>
      <w:numFmt w:val="bullet"/>
      <w:lvlText w:val="•"/>
      <w:lvlJc w:val="left"/>
      <w:pPr>
        <w:tabs>
          <w:tab w:val="num" w:pos="4320"/>
        </w:tabs>
        <w:ind w:left="4320" w:hanging="360"/>
      </w:pPr>
      <w:rPr>
        <w:rFonts w:ascii="Arial" w:hAnsi="Arial" w:hint="default"/>
      </w:rPr>
    </w:lvl>
    <w:lvl w:ilvl="6" w:tplc="41687DFA" w:tentative="1">
      <w:start w:val="1"/>
      <w:numFmt w:val="bullet"/>
      <w:lvlText w:val="•"/>
      <w:lvlJc w:val="left"/>
      <w:pPr>
        <w:tabs>
          <w:tab w:val="num" w:pos="5040"/>
        </w:tabs>
        <w:ind w:left="5040" w:hanging="360"/>
      </w:pPr>
      <w:rPr>
        <w:rFonts w:ascii="Arial" w:hAnsi="Arial" w:hint="default"/>
      </w:rPr>
    </w:lvl>
    <w:lvl w:ilvl="7" w:tplc="5240DFB6" w:tentative="1">
      <w:start w:val="1"/>
      <w:numFmt w:val="bullet"/>
      <w:lvlText w:val="•"/>
      <w:lvlJc w:val="left"/>
      <w:pPr>
        <w:tabs>
          <w:tab w:val="num" w:pos="5760"/>
        </w:tabs>
        <w:ind w:left="5760" w:hanging="360"/>
      </w:pPr>
      <w:rPr>
        <w:rFonts w:ascii="Arial" w:hAnsi="Arial" w:hint="default"/>
      </w:rPr>
    </w:lvl>
    <w:lvl w:ilvl="8" w:tplc="0D143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61045B"/>
    <w:multiLevelType w:val="hybridMultilevel"/>
    <w:tmpl w:val="A7304DDA"/>
    <w:lvl w:ilvl="0" w:tplc="8500C4DC">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A1C7171"/>
    <w:multiLevelType w:val="hybridMultilevel"/>
    <w:tmpl w:val="0450EB3A"/>
    <w:lvl w:ilvl="0" w:tplc="184C79EE">
      <w:start w:val="1"/>
      <w:numFmt w:val="lowerLetter"/>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 w15:restartNumberingAfterBreak="0">
    <w:nsid w:val="457E23AB"/>
    <w:multiLevelType w:val="hybridMultilevel"/>
    <w:tmpl w:val="23F85D72"/>
    <w:lvl w:ilvl="0" w:tplc="870A2EA2">
      <w:start w:val="1"/>
      <w:numFmt w:val="lowerLetter"/>
      <w:lvlText w:val="%1)"/>
      <w:lvlJc w:val="left"/>
      <w:pPr>
        <w:ind w:left="360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041804"/>
    <w:multiLevelType w:val="hybridMultilevel"/>
    <w:tmpl w:val="735C31BC"/>
    <w:lvl w:ilvl="0" w:tplc="0409000F">
      <w:start w:val="1"/>
      <w:numFmt w:val="decimal"/>
      <w:lvlText w:val="%1."/>
      <w:lvlJc w:val="left"/>
      <w:pPr>
        <w:ind w:left="720" w:hanging="360"/>
      </w:pPr>
    </w:lvl>
    <w:lvl w:ilvl="1" w:tplc="870A2EA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92D86"/>
    <w:multiLevelType w:val="hybridMultilevel"/>
    <w:tmpl w:val="76CC08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3079B"/>
    <w:multiLevelType w:val="hybridMultilevel"/>
    <w:tmpl w:val="EE0039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DA71685"/>
    <w:multiLevelType w:val="hybridMultilevel"/>
    <w:tmpl w:val="295655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6"/>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visionView w:inkAnnotations="0"/>
  <w:defaultTabStop w:val="36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8D"/>
    <w:rsid w:val="000050E7"/>
    <w:rsid w:val="000551A8"/>
    <w:rsid w:val="00077A85"/>
    <w:rsid w:val="00083D33"/>
    <w:rsid w:val="000E2A0F"/>
    <w:rsid w:val="001377F5"/>
    <w:rsid w:val="00165EF2"/>
    <w:rsid w:val="00173A51"/>
    <w:rsid w:val="001755EA"/>
    <w:rsid w:val="001901D5"/>
    <w:rsid w:val="00196894"/>
    <w:rsid w:val="001A10CD"/>
    <w:rsid w:val="001C52B7"/>
    <w:rsid w:val="00233D0A"/>
    <w:rsid w:val="00233E9B"/>
    <w:rsid w:val="002B7A81"/>
    <w:rsid w:val="00306502"/>
    <w:rsid w:val="00322FA8"/>
    <w:rsid w:val="00332AB9"/>
    <w:rsid w:val="003B3731"/>
    <w:rsid w:val="00415739"/>
    <w:rsid w:val="00443525"/>
    <w:rsid w:val="00463B2F"/>
    <w:rsid w:val="00467446"/>
    <w:rsid w:val="00473938"/>
    <w:rsid w:val="00481BB4"/>
    <w:rsid w:val="004836CC"/>
    <w:rsid w:val="004856BC"/>
    <w:rsid w:val="004D096E"/>
    <w:rsid w:val="005059CC"/>
    <w:rsid w:val="005253DB"/>
    <w:rsid w:val="00560A01"/>
    <w:rsid w:val="00585C79"/>
    <w:rsid w:val="005A2C49"/>
    <w:rsid w:val="00602428"/>
    <w:rsid w:val="0065359A"/>
    <w:rsid w:val="0065798D"/>
    <w:rsid w:val="006B21FD"/>
    <w:rsid w:val="0072615B"/>
    <w:rsid w:val="00735893"/>
    <w:rsid w:val="00761897"/>
    <w:rsid w:val="00807A57"/>
    <w:rsid w:val="00817F28"/>
    <w:rsid w:val="008366D1"/>
    <w:rsid w:val="00871A98"/>
    <w:rsid w:val="00872895"/>
    <w:rsid w:val="00883FD1"/>
    <w:rsid w:val="00893C9C"/>
    <w:rsid w:val="008B355B"/>
    <w:rsid w:val="008D608F"/>
    <w:rsid w:val="008F7C29"/>
    <w:rsid w:val="00971C9C"/>
    <w:rsid w:val="009874C3"/>
    <w:rsid w:val="009A6F1D"/>
    <w:rsid w:val="009C3AD4"/>
    <w:rsid w:val="009F655E"/>
    <w:rsid w:val="00A06B12"/>
    <w:rsid w:val="00A23CF6"/>
    <w:rsid w:val="00A30C84"/>
    <w:rsid w:val="00A5604B"/>
    <w:rsid w:val="00A758D0"/>
    <w:rsid w:val="00AC4CF2"/>
    <w:rsid w:val="00AE46A7"/>
    <w:rsid w:val="00B11042"/>
    <w:rsid w:val="00B659A7"/>
    <w:rsid w:val="00B87C42"/>
    <w:rsid w:val="00BB3B4E"/>
    <w:rsid w:val="00BC1C33"/>
    <w:rsid w:val="00BF1E1D"/>
    <w:rsid w:val="00C230E7"/>
    <w:rsid w:val="00C3696E"/>
    <w:rsid w:val="00C62643"/>
    <w:rsid w:val="00C63704"/>
    <w:rsid w:val="00C80D20"/>
    <w:rsid w:val="00C933D8"/>
    <w:rsid w:val="00CA4AC7"/>
    <w:rsid w:val="00DA3BD9"/>
    <w:rsid w:val="00DC6C5A"/>
    <w:rsid w:val="00DF27CA"/>
    <w:rsid w:val="00E610A2"/>
    <w:rsid w:val="00E867C1"/>
    <w:rsid w:val="00E96332"/>
    <w:rsid w:val="00EB789A"/>
    <w:rsid w:val="00ED31C2"/>
    <w:rsid w:val="00EF2147"/>
    <w:rsid w:val="00F36CB4"/>
    <w:rsid w:val="00F97A67"/>
    <w:rsid w:val="00FA73BD"/>
    <w:rsid w:val="00FD3328"/>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A56C151-2209-41FE-9632-3B79696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8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8D"/>
    <w:pPr>
      <w:ind w:left="720"/>
    </w:pPr>
  </w:style>
  <w:style w:type="paragraph" w:styleId="BalloonText">
    <w:name w:val="Balloon Text"/>
    <w:basedOn w:val="Normal"/>
    <w:link w:val="BalloonTextChar"/>
    <w:uiPriority w:val="99"/>
    <w:semiHidden/>
    <w:unhideWhenUsed/>
    <w:rsid w:val="00463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2F"/>
    <w:rPr>
      <w:rFonts w:ascii="Segoe UI" w:eastAsia="Times New Roman" w:hAnsi="Segoe UI" w:cs="Segoe UI"/>
      <w:sz w:val="18"/>
      <w:szCs w:val="18"/>
    </w:rPr>
  </w:style>
  <w:style w:type="paragraph" w:styleId="Header">
    <w:name w:val="header"/>
    <w:basedOn w:val="Normal"/>
    <w:link w:val="HeaderChar"/>
    <w:uiPriority w:val="99"/>
    <w:unhideWhenUsed/>
    <w:rsid w:val="000E2A0F"/>
    <w:pPr>
      <w:tabs>
        <w:tab w:val="center" w:pos="4680"/>
        <w:tab w:val="right" w:pos="9360"/>
      </w:tabs>
    </w:pPr>
  </w:style>
  <w:style w:type="character" w:customStyle="1" w:styleId="HeaderChar">
    <w:name w:val="Header Char"/>
    <w:basedOn w:val="DefaultParagraphFont"/>
    <w:link w:val="Header"/>
    <w:uiPriority w:val="99"/>
    <w:rsid w:val="000E2A0F"/>
    <w:rPr>
      <w:rFonts w:eastAsia="Times New Roman" w:cs="Times New Roman"/>
      <w:sz w:val="24"/>
      <w:szCs w:val="24"/>
    </w:rPr>
  </w:style>
  <w:style w:type="paragraph" w:styleId="Footer">
    <w:name w:val="footer"/>
    <w:basedOn w:val="Normal"/>
    <w:link w:val="FooterChar"/>
    <w:uiPriority w:val="99"/>
    <w:unhideWhenUsed/>
    <w:rsid w:val="000E2A0F"/>
    <w:pPr>
      <w:tabs>
        <w:tab w:val="center" w:pos="4680"/>
        <w:tab w:val="right" w:pos="9360"/>
      </w:tabs>
    </w:pPr>
  </w:style>
  <w:style w:type="character" w:customStyle="1" w:styleId="FooterChar">
    <w:name w:val="Footer Char"/>
    <w:basedOn w:val="DefaultParagraphFont"/>
    <w:link w:val="Footer"/>
    <w:uiPriority w:val="99"/>
    <w:rsid w:val="000E2A0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9468">
      <w:bodyDiv w:val="1"/>
      <w:marLeft w:val="0"/>
      <w:marRight w:val="0"/>
      <w:marTop w:val="0"/>
      <w:marBottom w:val="0"/>
      <w:divBdr>
        <w:top w:val="none" w:sz="0" w:space="0" w:color="auto"/>
        <w:left w:val="none" w:sz="0" w:space="0" w:color="auto"/>
        <w:bottom w:val="none" w:sz="0" w:space="0" w:color="auto"/>
        <w:right w:val="none" w:sz="0" w:space="0" w:color="auto"/>
      </w:divBdr>
      <w:divsChild>
        <w:div w:id="1212420287">
          <w:marLeft w:val="446"/>
          <w:marRight w:val="0"/>
          <w:marTop w:val="115"/>
          <w:marBottom w:val="120"/>
          <w:divBdr>
            <w:top w:val="none" w:sz="0" w:space="0" w:color="auto"/>
            <w:left w:val="none" w:sz="0" w:space="0" w:color="auto"/>
            <w:bottom w:val="none" w:sz="0" w:space="0" w:color="auto"/>
            <w:right w:val="none" w:sz="0" w:space="0" w:color="auto"/>
          </w:divBdr>
        </w:div>
        <w:div w:id="992368859">
          <w:marLeft w:val="446"/>
          <w:marRight w:val="0"/>
          <w:marTop w:val="115"/>
          <w:marBottom w:val="120"/>
          <w:divBdr>
            <w:top w:val="none" w:sz="0" w:space="0" w:color="auto"/>
            <w:left w:val="none" w:sz="0" w:space="0" w:color="auto"/>
            <w:bottom w:val="none" w:sz="0" w:space="0" w:color="auto"/>
            <w:right w:val="none" w:sz="0" w:space="0" w:color="auto"/>
          </w:divBdr>
        </w:div>
        <w:div w:id="1614094183">
          <w:marLeft w:val="446"/>
          <w:marRight w:val="0"/>
          <w:marTop w:val="115"/>
          <w:marBottom w:val="120"/>
          <w:divBdr>
            <w:top w:val="none" w:sz="0" w:space="0" w:color="auto"/>
            <w:left w:val="none" w:sz="0" w:space="0" w:color="auto"/>
            <w:bottom w:val="none" w:sz="0" w:space="0" w:color="auto"/>
            <w:right w:val="none" w:sz="0" w:space="0" w:color="auto"/>
          </w:divBdr>
        </w:div>
        <w:div w:id="1295136892">
          <w:marLeft w:val="446"/>
          <w:marRight w:val="0"/>
          <w:marTop w:val="115"/>
          <w:marBottom w:val="120"/>
          <w:divBdr>
            <w:top w:val="none" w:sz="0" w:space="0" w:color="auto"/>
            <w:left w:val="none" w:sz="0" w:space="0" w:color="auto"/>
            <w:bottom w:val="none" w:sz="0" w:space="0" w:color="auto"/>
            <w:right w:val="none" w:sz="0" w:space="0" w:color="auto"/>
          </w:divBdr>
        </w:div>
        <w:div w:id="966160896">
          <w:marLeft w:val="446"/>
          <w:marRight w:val="0"/>
          <w:marTop w:val="115"/>
          <w:marBottom w:val="120"/>
          <w:divBdr>
            <w:top w:val="none" w:sz="0" w:space="0" w:color="auto"/>
            <w:left w:val="none" w:sz="0" w:space="0" w:color="auto"/>
            <w:bottom w:val="none" w:sz="0" w:space="0" w:color="auto"/>
            <w:right w:val="none" w:sz="0" w:space="0" w:color="auto"/>
          </w:divBdr>
        </w:div>
      </w:divsChild>
    </w:div>
    <w:div w:id="18782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cp:lastModifiedBy>
  <cp:revision>65</cp:revision>
  <cp:lastPrinted>2017-07-21T17:02:00Z</cp:lastPrinted>
  <dcterms:created xsi:type="dcterms:W3CDTF">2017-04-27T21:31:00Z</dcterms:created>
  <dcterms:modified xsi:type="dcterms:W3CDTF">2018-01-08T18:14:00Z</dcterms:modified>
</cp:coreProperties>
</file>